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F" w:rsidRPr="00792228" w:rsidRDefault="00C82DBF" w:rsidP="00C82D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Удмуртская республиканская общественная организация</w:t>
      </w:r>
    </w:p>
    <w:p w:rsidR="00C82DBF" w:rsidRPr="00792228" w:rsidRDefault="00C82DBF" w:rsidP="00C82D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«Союз научных и инженерных общественных отделений»</w:t>
      </w:r>
    </w:p>
    <w:p w:rsidR="00C82DBF" w:rsidRPr="00792228" w:rsidRDefault="00C82DBF" w:rsidP="00C82D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Правовое отделение УРОО СНИОО</w:t>
      </w:r>
    </w:p>
    <w:p w:rsidR="00C82DBF" w:rsidRPr="00792228" w:rsidRDefault="00C82DBF" w:rsidP="00C82D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82DBF" w:rsidRPr="00792228" w:rsidRDefault="00C82DBF" w:rsidP="00C82D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высшего образования</w:t>
      </w:r>
    </w:p>
    <w:p w:rsidR="00C82DBF" w:rsidRPr="00792228" w:rsidRDefault="00C82DBF" w:rsidP="00C82D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«Удмуртский государственный университет»</w:t>
      </w:r>
    </w:p>
    <w:p w:rsidR="00C82DBF" w:rsidRPr="00303F8E" w:rsidRDefault="00C82DBF" w:rsidP="00C82D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03F8E">
        <w:rPr>
          <w:rFonts w:ascii="Times New Roman" w:hAnsi="Times New Roman"/>
          <w:sz w:val="24"/>
          <w:szCs w:val="24"/>
        </w:rPr>
        <w:t>Институт экономики и управления</w:t>
      </w:r>
    </w:p>
    <w:p w:rsidR="00C82DBF" w:rsidRPr="00303F8E" w:rsidRDefault="00C82DBF" w:rsidP="00C82D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03F8E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</w:p>
    <w:p w:rsidR="00C82DBF" w:rsidRPr="00303F8E" w:rsidRDefault="00C82DBF" w:rsidP="00C82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DBF" w:rsidRPr="00303F8E" w:rsidRDefault="00C82DBF" w:rsidP="00C82D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F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FB3BE3" w:rsidRPr="00303F8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303F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Международная очно-заочная научно-практическая конференция</w:t>
      </w:r>
    </w:p>
    <w:p w:rsidR="00C82DBF" w:rsidRPr="00303F8E" w:rsidRDefault="00C82DBF" w:rsidP="00C82D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F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«Государственное и муниципальное управление: </w:t>
      </w:r>
    </w:p>
    <w:p w:rsidR="00C82DBF" w:rsidRPr="00303F8E" w:rsidRDefault="00C82DBF" w:rsidP="00C82D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F8E">
        <w:rPr>
          <w:rFonts w:ascii="Times New Roman" w:eastAsia="Times New Roman" w:hAnsi="Times New Roman"/>
          <w:b/>
          <w:sz w:val="24"/>
          <w:szCs w:val="24"/>
          <w:lang w:eastAsia="ru-RU"/>
        </w:rPr>
        <w:t>теория, история, практика»</w:t>
      </w:r>
    </w:p>
    <w:p w:rsidR="00C82DBF" w:rsidRPr="00303F8E" w:rsidRDefault="007E3BD0" w:rsidP="00C82D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F8E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C82DBF" w:rsidRPr="00303F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2018 г.</w:t>
      </w:r>
    </w:p>
    <w:p w:rsidR="00C82DBF" w:rsidRPr="00303F8E" w:rsidRDefault="00C82DBF" w:rsidP="00C82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DBF" w:rsidRPr="00303F8E" w:rsidRDefault="00C82DBF" w:rsidP="00C82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F8E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C82DBF" w:rsidRPr="00792228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F8E">
        <w:rPr>
          <w:rFonts w:ascii="Times New Roman" w:hAnsi="Times New Roman"/>
          <w:sz w:val="24"/>
          <w:szCs w:val="24"/>
        </w:rPr>
        <w:t xml:space="preserve">Приглашаем Вас </w:t>
      </w:r>
      <w:r w:rsidR="007E3BD0" w:rsidRPr="00303F8E">
        <w:rPr>
          <w:rFonts w:ascii="Times New Roman" w:hAnsi="Times New Roman"/>
          <w:b/>
          <w:sz w:val="24"/>
          <w:szCs w:val="24"/>
        </w:rPr>
        <w:t>19</w:t>
      </w:r>
      <w:r w:rsidRPr="00303F8E">
        <w:rPr>
          <w:rFonts w:ascii="Times New Roman" w:hAnsi="Times New Roman"/>
          <w:b/>
          <w:sz w:val="24"/>
          <w:szCs w:val="24"/>
        </w:rPr>
        <w:t xml:space="preserve"> апреля 2018 г.</w:t>
      </w:r>
      <w:r w:rsidR="003E689F" w:rsidRPr="00303F8E">
        <w:rPr>
          <w:rFonts w:ascii="Times New Roman" w:hAnsi="Times New Roman"/>
          <w:sz w:val="24"/>
          <w:szCs w:val="24"/>
        </w:rPr>
        <w:t xml:space="preserve"> принять участие в</w:t>
      </w:r>
      <w:r w:rsidRPr="00303F8E">
        <w:rPr>
          <w:rFonts w:ascii="Times New Roman" w:hAnsi="Times New Roman"/>
          <w:sz w:val="24"/>
          <w:szCs w:val="24"/>
        </w:rPr>
        <w:t xml:space="preserve"> </w:t>
      </w:r>
      <w:r w:rsidRPr="00303F8E">
        <w:rPr>
          <w:rFonts w:ascii="Times New Roman" w:hAnsi="Times New Roman"/>
          <w:sz w:val="24"/>
          <w:szCs w:val="24"/>
          <w:lang w:val="en-US"/>
        </w:rPr>
        <w:t>VII</w:t>
      </w:r>
      <w:r w:rsidRPr="00303F8E">
        <w:rPr>
          <w:rFonts w:ascii="Times New Roman" w:hAnsi="Times New Roman"/>
          <w:sz w:val="24"/>
          <w:szCs w:val="24"/>
        </w:rPr>
        <w:t xml:space="preserve"> Международной очно-заочной научно-практической конференции «Государственное и муниципальное управление: теория, история, практика».</w:t>
      </w:r>
    </w:p>
    <w:p w:rsidR="00C82DBF" w:rsidRPr="00EA05BE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1) Выяснение общего и особенного в эволюции государственного управления стран с различным</w:t>
      </w:r>
      <w:r w:rsidR="00EA05BE">
        <w:rPr>
          <w:rFonts w:ascii="Times New Roman" w:hAnsi="Times New Roman"/>
          <w:sz w:val="24"/>
          <w:szCs w:val="24"/>
        </w:rPr>
        <w:t xml:space="preserve"> социально-экономическим строем</w:t>
      </w:r>
      <w:r w:rsidR="00EA05BE" w:rsidRPr="00EA05BE">
        <w:rPr>
          <w:rFonts w:ascii="Times New Roman" w:hAnsi="Times New Roman"/>
          <w:sz w:val="24"/>
          <w:szCs w:val="24"/>
        </w:rPr>
        <w:t>.</w:t>
      </w:r>
    </w:p>
    <w:p w:rsidR="00C82DBF" w:rsidRPr="00EA05BE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2) Анализ соотношения социальной политики на разных уровнях управления (государстве</w:t>
      </w:r>
      <w:r w:rsidR="00EA05BE">
        <w:rPr>
          <w:rFonts w:ascii="Times New Roman" w:hAnsi="Times New Roman"/>
          <w:sz w:val="24"/>
          <w:szCs w:val="24"/>
        </w:rPr>
        <w:t>нном, муниципальном, фирменном)</w:t>
      </w:r>
      <w:r w:rsidR="00EA05BE" w:rsidRPr="00EA05BE">
        <w:rPr>
          <w:rFonts w:ascii="Times New Roman" w:hAnsi="Times New Roman"/>
          <w:sz w:val="24"/>
          <w:szCs w:val="24"/>
        </w:rPr>
        <w:t>.</w:t>
      </w:r>
    </w:p>
    <w:p w:rsidR="00C82DBF" w:rsidRPr="00EA05BE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3) Оптимизация ресурсного обеспечения (нормативно-правового, материального, социального, технологического, информационного и др.) деятельности государс</w:t>
      </w:r>
      <w:r w:rsidR="00EA05BE">
        <w:rPr>
          <w:rFonts w:ascii="Times New Roman" w:hAnsi="Times New Roman"/>
          <w:sz w:val="24"/>
          <w:szCs w:val="24"/>
        </w:rPr>
        <w:t>твенных и муниципальных органов</w:t>
      </w:r>
      <w:r w:rsidR="00EA05BE" w:rsidRPr="00EA05BE">
        <w:rPr>
          <w:rFonts w:ascii="Times New Roman" w:hAnsi="Times New Roman"/>
          <w:sz w:val="24"/>
          <w:szCs w:val="24"/>
        </w:rPr>
        <w:t>.</w:t>
      </w:r>
    </w:p>
    <w:p w:rsidR="00C82DBF" w:rsidRPr="00EA05BE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4) Формирование критериев эффективного государственн</w:t>
      </w:r>
      <w:r w:rsidR="00EA05BE">
        <w:rPr>
          <w:rFonts w:ascii="Times New Roman" w:hAnsi="Times New Roman"/>
          <w:sz w:val="24"/>
          <w:szCs w:val="24"/>
        </w:rPr>
        <w:t>ого и муниципального управления</w:t>
      </w:r>
      <w:r w:rsidR="00EA05BE" w:rsidRPr="00EA05BE">
        <w:rPr>
          <w:rFonts w:ascii="Times New Roman" w:hAnsi="Times New Roman"/>
          <w:sz w:val="24"/>
          <w:szCs w:val="24"/>
        </w:rPr>
        <w:t>.</w:t>
      </w:r>
    </w:p>
    <w:p w:rsidR="00C82DBF" w:rsidRPr="00792228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5) Разработка рекомендаций по реализации стратегических направлений развития государственного и муниципального управления в Российской Федерац</w:t>
      </w:r>
      <w:proofErr w:type="gramStart"/>
      <w:r w:rsidRPr="00792228">
        <w:rPr>
          <w:rFonts w:ascii="Times New Roman" w:hAnsi="Times New Roman"/>
          <w:sz w:val="24"/>
          <w:szCs w:val="24"/>
        </w:rPr>
        <w:t>ии и ее</w:t>
      </w:r>
      <w:proofErr w:type="gramEnd"/>
      <w:r w:rsidRPr="00792228">
        <w:rPr>
          <w:rFonts w:ascii="Times New Roman" w:hAnsi="Times New Roman"/>
          <w:sz w:val="24"/>
          <w:szCs w:val="24"/>
        </w:rPr>
        <w:t xml:space="preserve"> субъектах в современной геополитической ситуации.</w:t>
      </w:r>
    </w:p>
    <w:p w:rsidR="00C82DBF" w:rsidRPr="00792228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2DBF" w:rsidRPr="00303F8E" w:rsidRDefault="00C82DBF" w:rsidP="00C82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F8E">
        <w:rPr>
          <w:rFonts w:ascii="Times New Roman" w:hAnsi="Times New Roman"/>
          <w:b/>
          <w:sz w:val="24"/>
          <w:szCs w:val="24"/>
        </w:rPr>
        <w:t>ПРОГРАММА КОНФЕРЕНЦИИ</w:t>
      </w:r>
    </w:p>
    <w:p w:rsidR="00C82DBF" w:rsidRPr="00303F8E" w:rsidRDefault="00C82DBF" w:rsidP="00C82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F8E">
        <w:rPr>
          <w:rFonts w:ascii="Times New Roman" w:hAnsi="Times New Roman"/>
          <w:b/>
          <w:sz w:val="24"/>
          <w:szCs w:val="24"/>
        </w:rPr>
        <w:t>Место проведения</w:t>
      </w:r>
      <w:r w:rsidRPr="00303F8E">
        <w:rPr>
          <w:rFonts w:ascii="Times New Roman" w:hAnsi="Times New Roman"/>
          <w:sz w:val="24"/>
          <w:szCs w:val="24"/>
        </w:rPr>
        <w:t>: г. Ижевск, ул. Карла Маркса 130, Дом Ученых, конференц-зал.</w:t>
      </w:r>
    </w:p>
    <w:p w:rsidR="00C82DBF" w:rsidRPr="00303F8E" w:rsidRDefault="00C82DBF" w:rsidP="00C82D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F8E">
        <w:rPr>
          <w:rFonts w:ascii="Times New Roman" w:hAnsi="Times New Roman"/>
          <w:sz w:val="24"/>
          <w:szCs w:val="24"/>
        </w:rPr>
        <w:t>13.30 Регистрация участников (кофе-брейк).</w:t>
      </w:r>
    </w:p>
    <w:p w:rsidR="00C82DBF" w:rsidRPr="00303F8E" w:rsidRDefault="00C82DBF" w:rsidP="00C82D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F8E">
        <w:rPr>
          <w:rFonts w:ascii="Times New Roman" w:hAnsi="Times New Roman"/>
          <w:sz w:val="24"/>
          <w:szCs w:val="24"/>
        </w:rPr>
        <w:t xml:space="preserve">14.00 Открытие конференции. Пленарное заседание. </w:t>
      </w:r>
    </w:p>
    <w:p w:rsidR="00C82DBF" w:rsidRPr="00303F8E" w:rsidRDefault="00C82DBF" w:rsidP="00C82D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F8E">
        <w:rPr>
          <w:rFonts w:ascii="Times New Roman" w:hAnsi="Times New Roman"/>
          <w:sz w:val="24"/>
          <w:szCs w:val="24"/>
        </w:rPr>
        <w:t>15.00 Работа по секциям.</w:t>
      </w:r>
    </w:p>
    <w:p w:rsidR="00C82DBF" w:rsidRPr="00303F8E" w:rsidRDefault="00C82DBF" w:rsidP="00C82D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F8E">
        <w:rPr>
          <w:rFonts w:ascii="Times New Roman" w:hAnsi="Times New Roman"/>
          <w:sz w:val="24"/>
          <w:szCs w:val="24"/>
        </w:rPr>
        <w:t>17.00 Подведение итогов конференции. Обсуждение проекта решения.</w:t>
      </w:r>
    </w:p>
    <w:p w:rsidR="00C82DBF" w:rsidRPr="00303F8E" w:rsidRDefault="00C82DBF" w:rsidP="00C82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2DBF" w:rsidRPr="00303F8E" w:rsidRDefault="00C82DBF" w:rsidP="00C82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F8E">
        <w:rPr>
          <w:rFonts w:ascii="Times New Roman" w:hAnsi="Times New Roman"/>
          <w:b/>
          <w:sz w:val="24"/>
          <w:szCs w:val="24"/>
        </w:rPr>
        <w:t>Контакты</w:t>
      </w:r>
      <w:r w:rsidRPr="00303F8E">
        <w:rPr>
          <w:rFonts w:ascii="Times New Roman" w:hAnsi="Times New Roman"/>
          <w:sz w:val="24"/>
          <w:szCs w:val="24"/>
        </w:rPr>
        <w:t>: Чазова Ирина Юрьевна,</w:t>
      </w:r>
      <w:r w:rsidR="00843A8D" w:rsidRPr="00303F8E">
        <w:rPr>
          <w:rFonts w:ascii="Times New Roman" w:hAnsi="Times New Roman"/>
          <w:sz w:val="24"/>
          <w:szCs w:val="24"/>
        </w:rPr>
        <w:t xml:space="preserve"> зав.</w:t>
      </w:r>
      <w:r w:rsidRPr="00303F8E">
        <w:rPr>
          <w:rFonts w:ascii="Times New Roman" w:hAnsi="Times New Roman"/>
          <w:sz w:val="24"/>
          <w:szCs w:val="24"/>
        </w:rPr>
        <w:t xml:space="preserve">кафедрой государственного и муниципального управления ИЭиУ, к.э.н., доцент. </w:t>
      </w:r>
      <w:r w:rsidRPr="00303F8E">
        <w:rPr>
          <w:rFonts w:ascii="Times New Roman" w:hAnsi="Times New Roman"/>
          <w:sz w:val="24"/>
          <w:szCs w:val="24"/>
          <w:lang w:val="en-US"/>
        </w:rPr>
        <w:t>E</w:t>
      </w:r>
      <w:r w:rsidRPr="00303F8E">
        <w:rPr>
          <w:rFonts w:ascii="Times New Roman" w:hAnsi="Times New Roman"/>
          <w:sz w:val="24"/>
          <w:szCs w:val="24"/>
        </w:rPr>
        <w:t>-</w:t>
      </w:r>
      <w:r w:rsidRPr="00303F8E">
        <w:rPr>
          <w:rFonts w:ascii="Times New Roman" w:hAnsi="Times New Roman"/>
          <w:sz w:val="24"/>
          <w:szCs w:val="24"/>
          <w:lang w:val="en-US"/>
        </w:rPr>
        <w:t>mail</w:t>
      </w:r>
      <w:r w:rsidRPr="00303F8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03F8E">
        <w:rPr>
          <w:rFonts w:ascii="Times New Roman" w:hAnsi="Times New Roman"/>
          <w:sz w:val="24"/>
          <w:szCs w:val="24"/>
          <w:lang w:val="en-US"/>
        </w:rPr>
        <w:t>Chazirina</w:t>
      </w:r>
      <w:proofErr w:type="spellEnd"/>
      <w:r w:rsidRPr="00303F8E">
        <w:rPr>
          <w:rFonts w:ascii="Times New Roman" w:hAnsi="Times New Roman"/>
          <w:sz w:val="24"/>
          <w:szCs w:val="24"/>
        </w:rPr>
        <w:t>@</w:t>
      </w:r>
      <w:proofErr w:type="spellStart"/>
      <w:r w:rsidRPr="00303F8E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303F8E">
        <w:rPr>
          <w:rFonts w:ascii="Times New Roman" w:hAnsi="Times New Roman"/>
          <w:sz w:val="24"/>
          <w:szCs w:val="24"/>
        </w:rPr>
        <w:t>.</w:t>
      </w:r>
      <w:proofErr w:type="spellStart"/>
      <w:r w:rsidRPr="00303F8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03F8E">
        <w:rPr>
          <w:rFonts w:ascii="Times New Roman" w:hAnsi="Times New Roman"/>
          <w:sz w:val="24"/>
          <w:szCs w:val="24"/>
        </w:rPr>
        <w:t>.</w:t>
      </w:r>
    </w:p>
    <w:p w:rsidR="00C82DBF" w:rsidRPr="00303F8E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F8E">
        <w:rPr>
          <w:rFonts w:ascii="Times New Roman" w:hAnsi="Times New Roman"/>
          <w:sz w:val="24"/>
          <w:szCs w:val="24"/>
        </w:rPr>
        <w:t xml:space="preserve">Мухин Алексей </w:t>
      </w:r>
      <w:proofErr w:type="spellStart"/>
      <w:r w:rsidRPr="00303F8E">
        <w:rPr>
          <w:rFonts w:ascii="Times New Roman" w:hAnsi="Times New Roman"/>
          <w:sz w:val="24"/>
          <w:szCs w:val="24"/>
        </w:rPr>
        <w:t>Арьевич</w:t>
      </w:r>
      <w:proofErr w:type="spellEnd"/>
      <w:r w:rsidRPr="00303F8E">
        <w:rPr>
          <w:rFonts w:ascii="Times New Roman" w:hAnsi="Times New Roman"/>
          <w:sz w:val="24"/>
          <w:szCs w:val="24"/>
        </w:rPr>
        <w:t xml:space="preserve"> доцент кафедры государственного и муниципального управления ИЭиУ, </w:t>
      </w:r>
      <w:proofErr w:type="spellStart"/>
      <w:r w:rsidRPr="00303F8E">
        <w:rPr>
          <w:rFonts w:ascii="Times New Roman" w:hAnsi="Times New Roman"/>
          <w:sz w:val="24"/>
          <w:szCs w:val="24"/>
        </w:rPr>
        <w:t>к.ю.н</w:t>
      </w:r>
      <w:proofErr w:type="spellEnd"/>
      <w:r w:rsidRPr="00303F8E">
        <w:rPr>
          <w:rFonts w:ascii="Times New Roman" w:hAnsi="Times New Roman"/>
          <w:sz w:val="24"/>
          <w:szCs w:val="24"/>
        </w:rPr>
        <w:t>., доцент.  E-</w:t>
      </w:r>
      <w:proofErr w:type="spellStart"/>
      <w:r w:rsidRPr="00303F8E">
        <w:rPr>
          <w:rFonts w:ascii="Times New Roman" w:hAnsi="Times New Roman"/>
          <w:sz w:val="24"/>
          <w:szCs w:val="24"/>
        </w:rPr>
        <w:t>mail</w:t>
      </w:r>
      <w:proofErr w:type="spellEnd"/>
      <w:r w:rsidRPr="00303F8E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303F8E">
          <w:rPr>
            <w:rFonts w:ascii="Times New Roman" w:hAnsi="Times New Roman"/>
            <w:sz w:val="24"/>
            <w:szCs w:val="24"/>
          </w:rPr>
          <w:t>ualex@udm.ru</w:t>
        </w:r>
      </w:hyperlink>
      <w:r w:rsidRPr="00303F8E">
        <w:rPr>
          <w:rFonts w:ascii="Times New Roman" w:hAnsi="Times New Roman"/>
          <w:sz w:val="24"/>
          <w:szCs w:val="24"/>
        </w:rPr>
        <w:t>.</w:t>
      </w:r>
    </w:p>
    <w:p w:rsidR="00C82DBF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F8E">
        <w:rPr>
          <w:rFonts w:ascii="Times New Roman" w:hAnsi="Times New Roman"/>
          <w:sz w:val="24"/>
          <w:szCs w:val="24"/>
        </w:rPr>
        <w:t>Телефоны: 8 (3412) 916238.</w:t>
      </w:r>
    </w:p>
    <w:p w:rsidR="00C82DBF" w:rsidRDefault="00C82DBF" w:rsidP="00C82DBF">
      <w:pPr>
        <w:pStyle w:val="a3"/>
        <w:spacing w:line="240" w:lineRule="auto"/>
        <w:ind w:left="0" w:firstLine="708"/>
        <w:jc w:val="both"/>
        <w:rPr>
          <w:b/>
          <w:szCs w:val="24"/>
        </w:rPr>
      </w:pPr>
    </w:p>
    <w:p w:rsidR="00C82DBF" w:rsidRPr="00C82DBF" w:rsidRDefault="00C82DBF" w:rsidP="00C82DB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303F8E">
        <w:rPr>
          <w:rFonts w:ascii="Times New Roman" w:hAnsi="Times New Roman" w:cs="Times New Roman"/>
          <w:b/>
          <w:szCs w:val="24"/>
        </w:rPr>
        <w:t>Для участия в конференции</w:t>
      </w:r>
      <w:r w:rsidRPr="00303F8E">
        <w:rPr>
          <w:rFonts w:ascii="Times New Roman" w:hAnsi="Times New Roman" w:cs="Times New Roman"/>
          <w:szCs w:val="24"/>
        </w:rPr>
        <w:t xml:space="preserve"> необходимо </w:t>
      </w:r>
      <w:r w:rsidRPr="00303F8E">
        <w:rPr>
          <w:rFonts w:ascii="Times New Roman" w:hAnsi="Times New Roman" w:cs="Times New Roman"/>
          <w:b/>
          <w:szCs w:val="24"/>
        </w:rPr>
        <w:t>до 1 апреля 2018 года</w:t>
      </w:r>
      <w:r w:rsidRPr="00303F8E">
        <w:rPr>
          <w:rFonts w:ascii="Times New Roman" w:hAnsi="Times New Roman" w:cs="Times New Roman"/>
          <w:szCs w:val="24"/>
        </w:rPr>
        <w:t xml:space="preserve"> направить в электронном виде заявку и статью на  указанные выше адреса организаторов. Доклады должны соответствовать тематике конференции. Тексты присылаемых статей проходят обязательную проверку в системе «</w:t>
      </w:r>
      <w:proofErr w:type="spellStart"/>
      <w:r w:rsidRPr="00303F8E">
        <w:rPr>
          <w:rFonts w:ascii="Times New Roman" w:hAnsi="Times New Roman" w:cs="Times New Roman"/>
          <w:szCs w:val="24"/>
        </w:rPr>
        <w:t>Антиплагиат</w:t>
      </w:r>
      <w:proofErr w:type="spellEnd"/>
      <w:r w:rsidRPr="00303F8E">
        <w:rPr>
          <w:rFonts w:ascii="Times New Roman" w:hAnsi="Times New Roman" w:cs="Times New Roman"/>
          <w:szCs w:val="24"/>
        </w:rPr>
        <w:t>» (к публикации принимаются статьи, оригинальность текста которых составляет не менее 70%).</w:t>
      </w:r>
      <w:r w:rsidRPr="00C82DBF">
        <w:rPr>
          <w:rFonts w:ascii="Times New Roman" w:hAnsi="Times New Roman" w:cs="Times New Roman"/>
          <w:szCs w:val="24"/>
        </w:rPr>
        <w:t xml:space="preserve"> </w:t>
      </w:r>
    </w:p>
    <w:p w:rsidR="00C82DBF" w:rsidRPr="00C82DBF" w:rsidRDefault="00C82DBF" w:rsidP="00C82DB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Cs w:val="24"/>
        </w:rPr>
      </w:pPr>
      <w:r w:rsidRPr="00C82DBF">
        <w:rPr>
          <w:rFonts w:ascii="Times New Roman" w:hAnsi="Times New Roman" w:cs="Times New Roman"/>
          <w:b/>
          <w:szCs w:val="24"/>
        </w:rPr>
        <w:t>Участие в конференции – бесплатное.</w:t>
      </w:r>
    </w:p>
    <w:p w:rsidR="00C82DBF" w:rsidRPr="00C82DBF" w:rsidRDefault="00C82DBF" w:rsidP="00C82DB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C82DBF">
        <w:rPr>
          <w:rFonts w:ascii="Times New Roman" w:hAnsi="Times New Roman" w:cs="Times New Roman"/>
          <w:szCs w:val="24"/>
        </w:rPr>
        <w:t>Формы участия:</w:t>
      </w:r>
    </w:p>
    <w:p w:rsidR="00C82DBF" w:rsidRPr="00C82DBF" w:rsidRDefault="00C82DBF" w:rsidP="00C82DB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C82DBF">
        <w:rPr>
          <w:rFonts w:ascii="Times New Roman" w:hAnsi="Times New Roman" w:cs="Times New Roman"/>
          <w:szCs w:val="24"/>
        </w:rPr>
        <w:lastRenderedPageBreak/>
        <w:t xml:space="preserve">- </w:t>
      </w:r>
      <w:proofErr w:type="gramStart"/>
      <w:r w:rsidRPr="00C82DBF">
        <w:rPr>
          <w:rFonts w:ascii="Times New Roman" w:hAnsi="Times New Roman" w:cs="Times New Roman"/>
          <w:szCs w:val="24"/>
        </w:rPr>
        <w:t>очное</w:t>
      </w:r>
      <w:proofErr w:type="gramEnd"/>
      <w:r w:rsidRPr="00C82DBF">
        <w:rPr>
          <w:rFonts w:ascii="Times New Roman" w:hAnsi="Times New Roman" w:cs="Times New Roman"/>
          <w:szCs w:val="24"/>
        </w:rPr>
        <w:t xml:space="preserve"> с докладом и публикацией в сборнике работ,</w:t>
      </w:r>
    </w:p>
    <w:p w:rsidR="00C82DBF" w:rsidRPr="00C82DBF" w:rsidRDefault="00C82DBF" w:rsidP="00C82DB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C82DBF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C82DBF">
        <w:rPr>
          <w:rFonts w:ascii="Times New Roman" w:hAnsi="Times New Roman" w:cs="Times New Roman"/>
          <w:szCs w:val="24"/>
        </w:rPr>
        <w:t>заочное</w:t>
      </w:r>
      <w:proofErr w:type="gramEnd"/>
      <w:r w:rsidRPr="00C82DBF">
        <w:rPr>
          <w:rFonts w:ascii="Times New Roman" w:hAnsi="Times New Roman" w:cs="Times New Roman"/>
          <w:szCs w:val="24"/>
        </w:rPr>
        <w:t xml:space="preserve"> с публикацией в сборнике работ.</w:t>
      </w:r>
      <w:bookmarkStart w:id="0" w:name="_GoBack"/>
      <w:bookmarkEnd w:id="0"/>
    </w:p>
    <w:p w:rsidR="00C82DBF" w:rsidRPr="00C82DBF" w:rsidRDefault="00C82DBF" w:rsidP="00C82DB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C82DBF">
        <w:rPr>
          <w:rFonts w:ascii="Times New Roman" w:hAnsi="Times New Roman" w:cs="Times New Roman"/>
          <w:b/>
        </w:rPr>
        <w:t>По результатам конференции планируется издание печатного сборника работ, который будет размещен в РИНЦ.</w:t>
      </w:r>
    </w:p>
    <w:p w:rsidR="00C82DBF" w:rsidRPr="00870FAD" w:rsidRDefault="00C82DBF" w:rsidP="00C82DBF">
      <w:pPr>
        <w:spacing w:after="0" w:line="240" w:lineRule="auto"/>
        <w:jc w:val="center"/>
        <w:rPr>
          <w:rFonts w:ascii="Times New Roman" w:hAnsi="Times New Roman"/>
          <w:b/>
        </w:rPr>
      </w:pPr>
      <w:r w:rsidRPr="00870FAD">
        <w:rPr>
          <w:rFonts w:ascii="Times New Roman" w:hAnsi="Times New Roman"/>
          <w:b/>
        </w:rPr>
        <w:t>Требования к оформлению статей</w:t>
      </w:r>
    </w:p>
    <w:p w:rsidR="00C82DBF" w:rsidRPr="00870FAD" w:rsidRDefault="00C82DBF" w:rsidP="00C82DBF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ab/>
        <w:t>1. Оформление рукописи</w:t>
      </w:r>
    </w:p>
    <w:p w:rsidR="00C82DBF" w:rsidRPr="00870FAD" w:rsidRDefault="00C82DBF" w:rsidP="00C82DBF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 xml:space="preserve"> 1.1. Статья должна быть представлена в электронном виде (на диске или по электронной почте) и обязательно в виде распечатанной на принтере копии формата A4. Электронная версия записывается в форма</w:t>
      </w:r>
      <w:r>
        <w:rPr>
          <w:rFonts w:ascii="Times New Roman" w:hAnsi="Times New Roman"/>
        </w:rPr>
        <w:t xml:space="preserve">те </w:t>
      </w:r>
      <w:proofErr w:type="spellStart"/>
      <w:r>
        <w:rPr>
          <w:rFonts w:ascii="Times New Roman" w:hAnsi="Times New Roman"/>
        </w:rPr>
        <w:t>Microsoft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 xml:space="preserve"> (версии </w:t>
      </w:r>
      <w:r w:rsidRPr="00870FAD">
        <w:rPr>
          <w:rFonts w:ascii="Times New Roman" w:hAnsi="Times New Roman"/>
        </w:rPr>
        <w:t>2010, 2013</w:t>
      </w:r>
      <w:r w:rsidRPr="00C82DBF">
        <w:rPr>
          <w:rFonts w:ascii="Times New Roman" w:hAnsi="Times New Roman"/>
        </w:rPr>
        <w:t>, 2016</w:t>
      </w:r>
      <w:r w:rsidRPr="00870FAD">
        <w:rPr>
          <w:rFonts w:ascii="Times New Roman" w:hAnsi="Times New Roman"/>
        </w:rPr>
        <w:t xml:space="preserve">) или RTF. </w:t>
      </w:r>
      <w:proofErr w:type="gramStart"/>
      <w:r w:rsidRPr="00870FAD">
        <w:rPr>
          <w:rFonts w:ascii="Times New Roman" w:hAnsi="Times New Roman"/>
        </w:rPr>
        <w:t xml:space="preserve">Шрифт Times </w:t>
      </w:r>
      <w:proofErr w:type="spellStart"/>
      <w:r w:rsidRPr="00870FAD">
        <w:rPr>
          <w:rFonts w:ascii="Times New Roman" w:hAnsi="Times New Roman"/>
        </w:rPr>
        <w:t>New</w:t>
      </w:r>
      <w:proofErr w:type="spellEnd"/>
      <w:r w:rsidRPr="00870FAD">
        <w:rPr>
          <w:rFonts w:ascii="Times New Roman" w:hAnsi="Times New Roman"/>
        </w:rPr>
        <w:t xml:space="preserve"> </w:t>
      </w:r>
      <w:proofErr w:type="spellStart"/>
      <w:r w:rsidRPr="00870FAD">
        <w:rPr>
          <w:rFonts w:ascii="Times New Roman" w:hAnsi="Times New Roman"/>
        </w:rPr>
        <w:t>Roman</w:t>
      </w:r>
      <w:proofErr w:type="spellEnd"/>
      <w:r w:rsidRPr="00870FAD">
        <w:rPr>
          <w:rFonts w:ascii="Times New Roman" w:hAnsi="Times New Roman"/>
        </w:rPr>
        <w:t xml:space="preserve">, размер шрифта в электронной версии – по образцу (см. сайт http://vestnik.udsu.ru) межстрочный интервал – одинарный; в печатной – 14 </w:t>
      </w:r>
      <w:proofErr w:type="spellStart"/>
      <w:r w:rsidRPr="00870FAD">
        <w:rPr>
          <w:rFonts w:ascii="Times New Roman" w:hAnsi="Times New Roman"/>
        </w:rPr>
        <w:t>пт</w:t>
      </w:r>
      <w:proofErr w:type="spellEnd"/>
      <w:r w:rsidRPr="00870FAD">
        <w:rPr>
          <w:rFonts w:ascii="Times New Roman" w:hAnsi="Times New Roman"/>
        </w:rPr>
        <w:t>, межстрочный интервал полуторный.</w:t>
      </w:r>
      <w:proofErr w:type="gramEnd"/>
      <w:r w:rsidRPr="00870FAD">
        <w:rPr>
          <w:rFonts w:ascii="Times New Roman" w:hAnsi="Times New Roman"/>
        </w:rPr>
        <w:t xml:space="preserve"> Печатное поле на формате A4 – 17 х 25 см. Размер поля – снизу, слева, справа – 2 см, сверху – 2,5 см. Страницы должны иметь сквозную нумерацию.</w:t>
      </w:r>
    </w:p>
    <w:p w:rsidR="00C82DBF" w:rsidRPr="00870FAD" w:rsidRDefault="00C82DBF" w:rsidP="00C82DBF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 xml:space="preserve">1.2. Рукописи должны быть тщательно выверены и отредактированы авторами. При этом материал должен быть оригинальным, изложен ясно и последовательно. </w:t>
      </w:r>
    </w:p>
    <w:p w:rsidR="00C82DBF" w:rsidRPr="00870FAD" w:rsidRDefault="00C82DBF" w:rsidP="00C82DBF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>1.3. Статья должна быть подписана автором или всеми авторами.</w:t>
      </w:r>
    </w:p>
    <w:p w:rsidR="00C82DBF" w:rsidRPr="00870FAD" w:rsidRDefault="00C82DBF" w:rsidP="00C82DBF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>1.4. Объем рукописи статьи (включая таблицы, список литературы, подписи к рисункам, рисунки) не должен превышать 5 страниц. Объем рисунков не должен превышать 1/4 объема статьи.</w:t>
      </w:r>
    </w:p>
    <w:p w:rsidR="00C82DBF" w:rsidRPr="00870FAD" w:rsidRDefault="00C82DBF" w:rsidP="00C82DBF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>1.5. Общий порядок расположения частей статьи.</w:t>
      </w:r>
    </w:p>
    <w:p w:rsidR="00C82DBF" w:rsidRPr="004028AD" w:rsidRDefault="00C82DBF" w:rsidP="00C82DB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4028AD">
        <w:rPr>
          <w:rFonts w:ascii="Times New Roman" w:hAnsi="Times New Roman"/>
        </w:rPr>
        <w:t xml:space="preserve">УДК (11 шрифт). Инициалы, фамилия автора (11 шрифт, </w:t>
      </w:r>
      <w:proofErr w:type="spellStart"/>
      <w:r w:rsidRPr="004028AD">
        <w:rPr>
          <w:rFonts w:ascii="Times New Roman" w:hAnsi="Times New Roman"/>
        </w:rPr>
        <w:t>жирн</w:t>
      </w:r>
      <w:proofErr w:type="spellEnd"/>
      <w:r w:rsidRPr="004028AD">
        <w:rPr>
          <w:rFonts w:ascii="Times New Roman" w:hAnsi="Times New Roman"/>
        </w:rPr>
        <w:t xml:space="preserve">. курсив). </w:t>
      </w:r>
    </w:p>
    <w:p w:rsidR="00C82DBF" w:rsidRPr="004028AD" w:rsidRDefault="00C82DBF" w:rsidP="00C82DB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4028AD">
        <w:rPr>
          <w:rFonts w:ascii="Times New Roman" w:hAnsi="Times New Roman"/>
        </w:rPr>
        <w:t xml:space="preserve">Название статьи (11 шрифт, </w:t>
      </w:r>
      <w:proofErr w:type="spellStart"/>
      <w:r w:rsidRPr="004028AD">
        <w:rPr>
          <w:rFonts w:ascii="Times New Roman" w:hAnsi="Times New Roman"/>
        </w:rPr>
        <w:t>жирн</w:t>
      </w:r>
      <w:proofErr w:type="spellEnd"/>
      <w:r w:rsidRPr="004028AD">
        <w:rPr>
          <w:rFonts w:ascii="Times New Roman" w:hAnsi="Times New Roman"/>
        </w:rPr>
        <w:t xml:space="preserve">., прописные). Аннотация (10 шрифт, объем 50-80 слов). </w:t>
      </w:r>
    </w:p>
    <w:p w:rsidR="00C82DBF" w:rsidRPr="00870FAD" w:rsidRDefault="00C82DBF" w:rsidP="00C82DB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 xml:space="preserve">Словосочетание «Ключевые слова» (10 шрифт, светлый курсив, сами слова – </w:t>
      </w:r>
      <w:proofErr w:type="gramStart"/>
      <w:r w:rsidRPr="00870FAD">
        <w:rPr>
          <w:rFonts w:ascii="Times New Roman" w:hAnsi="Times New Roman"/>
        </w:rPr>
        <w:t>прямым</w:t>
      </w:r>
      <w:proofErr w:type="gramEnd"/>
      <w:r w:rsidRPr="00870FAD">
        <w:rPr>
          <w:rFonts w:ascii="Times New Roman" w:hAnsi="Times New Roman"/>
        </w:rPr>
        <w:t xml:space="preserve"> светлым). </w:t>
      </w:r>
    </w:p>
    <w:p w:rsidR="00C82DBF" w:rsidRPr="00870FAD" w:rsidRDefault="00C82DBF" w:rsidP="00C82DB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 xml:space="preserve">Заголовки набрать в левый край, 11 шрифт, </w:t>
      </w:r>
      <w:proofErr w:type="spellStart"/>
      <w:r w:rsidRPr="00870FAD">
        <w:rPr>
          <w:rFonts w:ascii="Times New Roman" w:hAnsi="Times New Roman"/>
        </w:rPr>
        <w:t>жирн</w:t>
      </w:r>
      <w:proofErr w:type="spellEnd"/>
      <w:r w:rsidRPr="00870FAD">
        <w:rPr>
          <w:rFonts w:ascii="Times New Roman" w:hAnsi="Times New Roman"/>
        </w:rPr>
        <w:t xml:space="preserve">. </w:t>
      </w:r>
      <w:proofErr w:type="gramStart"/>
      <w:r w:rsidRPr="00870FAD">
        <w:rPr>
          <w:rFonts w:ascii="Times New Roman" w:hAnsi="Times New Roman"/>
        </w:rPr>
        <w:t>строчным</w:t>
      </w:r>
      <w:proofErr w:type="gramEnd"/>
      <w:r w:rsidRPr="00870FAD">
        <w:rPr>
          <w:rFonts w:ascii="Times New Roman" w:hAnsi="Times New Roman"/>
        </w:rPr>
        <w:t xml:space="preserve">. Подзаголовки, если таковые есть, набираются в текст (11 шрифт, </w:t>
      </w:r>
      <w:proofErr w:type="spellStart"/>
      <w:r w:rsidRPr="00870FAD">
        <w:rPr>
          <w:rFonts w:ascii="Times New Roman" w:hAnsi="Times New Roman"/>
        </w:rPr>
        <w:t>жирн</w:t>
      </w:r>
      <w:proofErr w:type="spellEnd"/>
      <w:r w:rsidRPr="00870FAD">
        <w:rPr>
          <w:rFonts w:ascii="Times New Roman" w:hAnsi="Times New Roman"/>
        </w:rPr>
        <w:t xml:space="preserve">. курсив). </w:t>
      </w:r>
    </w:p>
    <w:p w:rsidR="00C82DBF" w:rsidRPr="00870FAD" w:rsidRDefault="00C82DBF" w:rsidP="00C82DB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 xml:space="preserve">СПИСОК ЛИТЕРАТУРЫ (10 шрифт) (номера литературных источников указываются в тексте в квадратных скобках по мере цитирования работ). </w:t>
      </w:r>
    </w:p>
    <w:p w:rsidR="00C82DBF" w:rsidRPr="00870FAD" w:rsidRDefault="00C82DBF" w:rsidP="00C82DB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 xml:space="preserve">Инициалы, фамилия автора (10 шрифт, </w:t>
      </w:r>
      <w:proofErr w:type="spellStart"/>
      <w:r w:rsidRPr="00870FAD">
        <w:rPr>
          <w:rFonts w:ascii="Times New Roman" w:hAnsi="Times New Roman"/>
        </w:rPr>
        <w:t>жирн</w:t>
      </w:r>
      <w:proofErr w:type="spellEnd"/>
      <w:r w:rsidRPr="00870FAD">
        <w:rPr>
          <w:rFonts w:ascii="Times New Roman" w:hAnsi="Times New Roman"/>
        </w:rPr>
        <w:t xml:space="preserve">. курсив) и название статьи на английском языке (10 шрифт, </w:t>
      </w:r>
      <w:proofErr w:type="spellStart"/>
      <w:r w:rsidRPr="00870FAD">
        <w:rPr>
          <w:rFonts w:ascii="Times New Roman" w:hAnsi="Times New Roman"/>
        </w:rPr>
        <w:t>жирн</w:t>
      </w:r>
      <w:proofErr w:type="spellEnd"/>
      <w:r w:rsidRPr="00870FAD">
        <w:rPr>
          <w:rFonts w:ascii="Times New Roman" w:hAnsi="Times New Roman"/>
        </w:rPr>
        <w:t xml:space="preserve">. </w:t>
      </w:r>
      <w:proofErr w:type="gramStart"/>
      <w:r w:rsidRPr="00870FAD">
        <w:rPr>
          <w:rFonts w:ascii="Times New Roman" w:hAnsi="Times New Roman"/>
        </w:rPr>
        <w:t>строчным</w:t>
      </w:r>
      <w:proofErr w:type="gramEnd"/>
      <w:r w:rsidRPr="00870FAD">
        <w:rPr>
          <w:rFonts w:ascii="Times New Roman" w:hAnsi="Times New Roman"/>
        </w:rPr>
        <w:t xml:space="preserve">). Резюме на английском языке (10 шрифт, объем не более 50-80 знаков), ключевые слова на английском языке (10 шрифт, светлый курсив, сами слова – прямым светлым). </w:t>
      </w:r>
    </w:p>
    <w:p w:rsidR="00C82DBF" w:rsidRPr="00870FAD" w:rsidRDefault="00C82DBF" w:rsidP="00C82DB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>Ф.И.О. автора или всех авторов (полностью, без сокращений), название учреждения, где выполнялась работа и его почтовый адрес, включая и адрес электронной почты (10 шрифт) (на русском и английском языках).</w:t>
      </w:r>
    </w:p>
    <w:p w:rsidR="00C82DBF" w:rsidRDefault="00C82DBF" w:rsidP="00C82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82DBF" w:rsidRPr="00870FAD" w:rsidRDefault="00C82DBF" w:rsidP="00C82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70FAD">
        <w:rPr>
          <w:rFonts w:ascii="Times New Roman" w:eastAsia="Times New Roman" w:hAnsi="Times New Roman"/>
          <w:b/>
          <w:lang w:eastAsia="ru-RU"/>
        </w:rPr>
        <w:t xml:space="preserve">Заявка участника </w:t>
      </w:r>
      <w:r w:rsidRPr="00870FAD">
        <w:rPr>
          <w:rFonts w:ascii="Times New Roman" w:eastAsia="Times New Roman" w:hAnsi="Times New Roman"/>
          <w:b/>
          <w:lang w:val="en-US" w:eastAsia="ru-RU"/>
        </w:rPr>
        <w:t>VI</w:t>
      </w:r>
      <w:r w:rsidR="000F020E" w:rsidRPr="00870FAD">
        <w:rPr>
          <w:rFonts w:ascii="Times New Roman" w:eastAsia="Times New Roman" w:hAnsi="Times New Roman"/>
          <w:b/>
          <w:lang w:val="en-US" w:eastAsia="ru-RU"/>
        </w:rPr>
        <w:t>I</w:t>
      </w:r>
      <w:r w:rsidRPr="00870FAD">
        <w:rPr>
          <w:rFonts w:ascii="Times New Roman" w:eastAsia="Times New Roman" w:hAnsi="Times New Roman"/>
          <w:b/>
          <w:lang w:eastAsia="ru-RU"/>
        </w:rPr>
        <w:t xml:space="preserve"> Международной очно-заочной научно-практической конференции</w:t>
      </w:r>
    </w:p>
    <w:p w:rsidR="00C82DBF" w:rsidRDefault="00C82DBF" w:rsidP="00C82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70FAD">
        <w:rPr>
          <w:rFonts w:ascii="Times New Roman" w:eastAsia="Times New Roman" w:hAnsi="Times New Roman"/>
          <w:b/>
          <w:lang w:eastAsia="ru-RU"/>
        </w:rPr>
        <w:t>«Государственное и муниципальное управление: теория, история, практика»</w:t>
      </w:r>
    </w:p>
    <w:p w:rsidR="00C82DBF" w:rsidRPr="00870FAD" w:rsidRDefault="00C82DBF" w:rsidP="00C82DB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0"/>
        <w:gridCol w:w="2700"/>
      </w:tblGrid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Ф.И.О. участника (автора (</w:t>
            </w:r>
            <w:proofErr w:type="spellStart"/>
            <w:r w:rsidRPr="00870FAD">
              <w:rPr>
                <w:rFonts w:ascii="Times New Roman" w:hAnsi="Times New Roman"/>
              </w:rPr>
              <w:t>ов</w:t>
            </w:r>
            <w:proofErr w:type="spellEnd"/>
            <w:r w:rsidRPr="00870FAD">
              <w:rPr>
                <w:rFonts w:ascii="Times New Roman" w:hAnsi="Times New Roman"/>
              </w:rPr>
              <w:t>))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Секция конференции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Тема доклада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 xml:space="preserve">Контактный телефон, </w:t>
            </w:r>
            <w:r w:rsidRPr="00870FAD">
              <w:rPr>
                <w:rFonts w:ascii="Times New Roman" w:hAnsi="Times New Roman"/>
                <w:lang w:val="en-US"/>
              </w:rPr>
              <w:t>e</w:t>
            </w:r>
            <w:r w:rsidRPr="00870FAD">
              <w:rPr>
                <w:rFonts w:ascii="Times New Roman" w:hAnsi="Times New Roman"/>
              </w:rPr>
              <w:t>-</w:t>
            </w:r>
            <w:r w:rsidRPr="00870FAD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Направление и место обучения / Должность и место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Ф.И.О. научного руководителя (при наличии)*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Должность и место работы*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Ученая степень, звание*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Оригинальность текста доклада,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2DBF" w:rsidRPr="00870FAD" w:rsidTr="006A30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BF" w:rsidRPr="00870FAD" w:rsidRDefault="00C82DBF" w:rsidP="006A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Форма участия в конференции (очная/заочная)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F" w:rsidRPr="00870FAD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2DBF" w:rsidRPr="00870FAD" w:rsidRDefault="00C82DBF" w:rsidP="00C82DBF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>* поля, обозначенные для заполнения сведений о научном руководителе</w:t>
      </w:r>
      <w:r>
        <w:rPr>
          <w:rFonts w:ascii="Times New Roman" w:hAnsi="Times New Roman"/>
        </w:rPr>
        <w:t>.</w:t>
      </w:r>
    </w:p>
    <w:p w:rsidR="00C82DBF" w:rsidRDefault="00C82DBF" w:rsidP="00C82DBF">
      <w:pPr>
        <w:pStyle w:val="p1"/>
        <w:spacing w:before="0" w:beforeAutospacing="0" w:after="0" w:afterAutospacing="0"/>
        <w:jc w:val="both"/>
        <w:rPr>
          <w:rStyle w:val="s1"/>
          <w:b/>
          <w:sz w:val="22"/>
          <w:szCs w:val="22"/>
        </w:rPr>
      </w:pPr>
    </w:p>
    <w:p w:rsidR="00C82DBF" w:rsidRPr="00870FAD" w:rsidRDefault="00C82DBF" w:rsidP="00C82DBF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  <w:r w:rsidRPr="00F869C7">
        <w:rPr>
          <w:rStyle w:val="s1"/>
          <w:b/>
          <w:sz w:val="22"/>
          <w:szCs w:val="22"/>
        </w:rPr>
        <w:t>Условия публикации материалов в сборнике</w:t>
      </w:r>
      <w:r w:rsidRPr="00870FAD">
        <w:rPr>
          <w:sz w:val="22"/>
          <w:szCs w:val="22"/>
        </w:rPr>
        <w:t xml:space="preserve">: С целью возмещения организационных, издательских и полиграфических расходов, стоимость </w:t>
      </w:r>
      <w:r w:rsidR="000F020E">
        <w:rPr>
          <w:sz w:val="22"/>
          <w:szCs w:val="22"/>
        </w:rPr>
        <w:t>сборника  составляет 40</w:t>
      </w:r>
      <w:r>
        <w:rPr>
          <w:sz w:val="22"/>
          <w:szCs w:val="22"/>
        </w:rPr>
        <w:t>0 рублей.</w:t>
      </w:r>
    </w:p>
    <w:p w:rsidR="00C82DBF" w:rsidRDefault="00C82DBF" w:rsidP="00C82DB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82DBF" w:rsidRDefault="00C82DBF" w:rsidP="00C82DB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</w:t>
      </w:r>
    </w:p>
    <w:p w:rsidR="00C82DBF" w:rsidRDefault="00C82DBF" w:rsidP="00C82DBF">
      <w:pPr>
        <w:spacing w:after="0"/>
        <w:jc w:val="right"/>
        <w:rPr>
          <w:rFonts w:ascii="Times New Roman" w:hAnsi="Times New Roman"/>
          <w:sz w:val="24"/>
        </w:rPr>
      </w:pPr>
    </w:p>
    <w:p w:rsidR="00C82DBF" w:rsidRDefault="00C82DBF" w:rsidP="00C82DBF">
      <w:pPr>
        <w:spacing w:after="0"/>
        <w:jc w:val="center"/>
        <w:rPr>
          <w:rFonts w:ascii="Times New Roman" w:hAnsi="Times New Roman"/>
          <w:b/>
          <w:sz w:val="28"/>
        </w:rPr>
      </w:pPr>
      <w:r w:rsidRPr="00641651">
        <w:rPr>
          <w:rFonts w:ascii="Times New Roman" w:hAnsi="Times New Roman"/>
          <w:b/>
          <w:sz w:val="28"/>
        </w:rPr>
        <w:t>ОЦЕНОЧНЫЕ ПОКАЗАТЕЛИ И ФАКТОРЫ ЭФФЕКТИВНОСТИ ИННОВАЦИОННЫХ ПРОЕКТОВ ПРЕДПРИЯТИЙ ПО ПРОИЗВОДСТВУ СТРОИТЕЛЬНЫХ МАТЕРИАЛОВ</w:t>
      </w:r>
    </w:p>
    <w:p w:rsidR="00C82DBF" w:rsidRDefault="00C82DBF" w:rsidP="00C82DB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82DBF" w:rsidRPr="004F2383" w:rsidRDefault="00C82DBF" w:rsidP="00C82D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F2383">
        <w:rPr>
          <w:rFonts w:ascii="Times New Roman" w:hAnsi="Times New Roman"/>
          <w:b/>
          <w:sz w:val="24"/>
        </w:rPr>
        <w:t>Титова Ольга Вячеславовна</w:t>
      </w:r>
    </w:p>
    <w:p w:rsidR="00C82DBF" w:rsidRPr="00C23FA5" w:rsidRDefault="00C82DBF" w:rsidP="00C82D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23FA5">
        <w:rPr>
          <w:rFonts w:ascii="Times New Roman" w:hAnsi="Times New Roman"/>
          <w:i/>
          <w:sz w:val="24"/>
        </w:rPr>
        <w:t>к.э.н., доцент</w:t>
      </w:r>
      <w:r w:rsidRPr="00C23FA5">
        <w:rPr>
          <w:rFonts w:ascii="Times New Roman" w:hAnsi="Times New Roman"/>
          <w:i/>
          <w:sz w:val="28"/>
        </w:rPr>
        <w:t xml:space="preserve"> </w:t>
      </w:r>
      <w:r w:rsidRPr="00C23FA5">
        <w:rPr>
          <w:rFonts w:ascii="Times New Roman" w:hAnsi="Times New Roman"/>
          <w:i/>
          <w:sz w:val="24"/>
          <w:szCs w:val="24"/>
        </w:rPr>
        <w:t>кафедры «Экономика, технология и управление коммерческой деятельностью»</w:t>
      </w:r>
      <w:r>
        <w:rPr>
          <w:rFonts w:ascii="Times New Roman" w:hAnsi="Times New Roman"/>
          <w:i/>
          <w:sz w:val="24"/>
          <w:szCs w:val="24"/>
        </w:rPr>
        <w:t xml:space="preserve"> ФГБОУ ВПО «Ижевский </w:t>
      </w:r>
      <w:r w:rsidRPr="00641651">
        <w:rPr>
          <w:rFonts w:ascii="Times New Roman" w:hAnsi="Times New Roman"/>
          <w:i/>
          <w:sz w:val="24"/>
          <w:szCs w:val="24"/>
        </w:rPr>
        <w:t xml:space="preserve">государственный технический университет имени М.Т. Калашникова», </w:t>
      </w:r>
      <w:r>
        <w:rPr>
          <w:rFonts w:ascii="Times New Roman" w:hAnsi="Times New Roman"/>
          <w:i/>
          <w:sz w:val="24"/>
          <w:szCs w:val="24"/>
        </w:rPr>
        <w:t>г</w:t>
      </w:r>
      <w:r w:rsidRPr="00C23FA5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Ижевск</w:t>
      </w:r>
    </w:p>
    <w:p w:rsidR="00C82DBF" w:rsidRPr="005C3150" w:rsidRDefault="00C82DBF" w:rsidP="00C82D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64165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C3150">
        <w:rPr>
          <w:rFonts w:ascii="Times New Roman" w:hAnsi="Times New Roman"/>
          <w:i/>
          <w:sz w:val="24"/>
          <w:szCs w:val="24"/>
        </w:rPr>
        <w:t>-</w:t>
      </w:r>
      <w:r w:rsidRPr="00641651">
        <w:rPr>
          <w:rFonts w:ascii="Times New Roman" w:hAnsi="Times New Roman"/>
          <w:i/>
          <w:sz w:val="24"/>
          <w:szCs w:val="24"/>
          <w:lang w:val="en-US"/>
        </w:rPr>
        <w:t>mail</w:t>
      </w:r>
      <w:proofErr w:type="gramEnd"/>
      <w:r w:rsidRPr="005C3150">
        <w:rPr>
          <w:rFonts w:ascii="Times New Roman" w:hAnsi="Times New Roman"/>
          <w:i/>
          <w:sz w:val="24"/>
          <w:szCs w:val="24"/>
        </w:rPr>
        <w:t xml:space="preserve">: </w:t>
      </w:r>
      <w:r w:rsidRPr="004F2383">
        <w:rPr>
          <w:rFonts w:ascii="Times New Roman" w:hAnsi="Times New Roman"/>
          <w:i/>
          <w:sz w:val="24"/>
          <w:szCs w:val="24"/>
          <w:lang w:val="en-US"/>
        </w:rPr>
        <w:t>tov</w:t>
      </w:r>
      <w:r w:rsidRPr="005C3150">
        <w:rPr>
          <w:rFonts w:ascii="Times New Roman" w:hAnsi="Times New Roman"/>
          <w:i/>
          <w:sz w:val="24"/>
          <w:szCs w:val="24"/>
        </w:rPr>
        <w:t>69@</w:t>
      </w:r>
      <w:proofErr w:type="spellStart"/>
      <w:r w:rsidRPr="004F2383">
        <w:rPr>
          <w:rFonts w:ascii="Times New Roman" w:hAnsi="Times New Roman"/>
          <w:i/>
          <w:sz w:val="24"/>
          <w:szCs w:val="24"/>
          <w:lang w:val="en-US"/>
        </w:rPr>
        <w:t>yandex</w:t>
      </w:r>
      <w:proofErr w:type="spellEnd"/>
      <w:r w:rsidRPr="005C3150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4F2383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C82DBF" w:rsidRDefault="00C82DBF" w:rsidP="00C82D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2DBF" w:rsidRPr="00417E89" w:rsidRDefault="00C82DBF" w:rsidP="00C82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E89">
        <w:rPr>
          <w:rFonts w:ascii="Times New Roman" w:hAnsi="Times New Roman"/>
          <w:b/>
          <w:sz w:val="24"/>
          <w:szCs w:val="24"/>
        </w:rPr>
        <w:t>Домнина Ксения Леонидовна</w:t>
      </w:r>
    </w:p>
    <w:p w:rsidR="00C82DBF" w:rsidRDefault="00C82DBF" w:rsidP="00C82D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7E89">
        <w:rPr>
          <w:rFonts w:ascii="Times New Roman" w:hAnsi="Times New Roman"/>
          <w:i/>
          <w:sz w:val="24"/>
        </w:rPr>
        <w:t xml:space="preserve">ассистент кафедры «Техническая механика» ВФ ФГБОУ ВПО </w:t>
      </w:r>
      <w:r>
        <w:rPr>
          <w:rFonts w:ascii="Times New Roman" w:hAnsi="Times New Roman"/>
          <w:i/>
          <w:sz w:val="24"/>
          <w:szCs w:val="24"/>
        </w:rPr>
        <w:t xml:space="preserve">«Ижевский </w:t>
      </w:r>
      <w:r w:rsidRPr="00641651">
        <w:rPr>
          <w:rFonts w:ascii="Times New Roman" w:hAnsi="Times New Roman"/>
          <w:i/>
          <w:sz w:val="24"/>
          <w:szCs w:val="24"/>
        </w:rPr>
        <w:t xml:space="preserve">государственный технический университет имени М.Т. Калашникова», </w:t>
      </w:r>
      <w:r>
        <w:rPr>
          <w:rFonts w:ascii="Times New Roman" w:hAnsi="Times New Roman"/>
          <w:i/>
          <w:sz w:val="24"/>
          <w:szCs w:val="24"/>
        </w:rPr>
        <w:t>г</w:t>
      </w:r>
      <w:r w:rsidRPr="00C23FA5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Воткинск</w:t>
      </w:r>
    </w:p>
    <w:p w:rsidR="00C82DBF" w:rsidRPr="005545F7" w:rsidRDefault="00C82DBF" w:rsidP="00C82DBF">
      <w:pPr>
        <w:spacing w:after="0" w:line="240" w:lineRule="auto"/>
        <w:jc w:val="center"/>
        <w:rPr>
          <w:rFonts w:ascii="Times New Roman" w:hAnsi="Times New Roman"/>
          <w:i/>
          <w:sz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Pr="00417E89">
        <w:rPr>
          <w:rFonts w:ascii="Times New Roman" w:hAnsi="Times New Roman"/>
          <w:i/>
          <w:sz w:val="24"/>
          <w:szCs w:val="24"/>
          <w:lang w:val="en-US"/>
        </w:rPr>
        <w:t xml:space="preserve">kseniya_domnina@bk.ru </w:t>
      </w:r>
    </w:p>
    <w:p w:rsidR="00C82DBF" w:rsidRPr="005545F7" w:rsidRDefault="00C82DBF" w:rsidP="00C82DBF">
      <w:pPr>
        <w:spacing w:after="0"/>
        <w:jc w:val="both"/>
        <w:rPr>
          <w:rFonts w:ascii="Times New Roman" w:hAnsi="Times New Roman"/>
          <w:i/>
          <w:sz w:val="24"/>
          <w:lang w:val="en-US"/>
        </w:rPr>
      </w:pPr>
    </w:p>
    <w:p w:rsidR="00C82DBF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545F7">
        <w:rPr>
          <w:rFonts w:ascii="Times New Roman" w:hAnsi="Times New Roman"/>
          <w:i/>
          <w:color w:val="000000"/>
          <w:sz w:val="28"/>
          <w:szCs w:val="28"/>
          <w:lang w:eastAsia="ru-RU"/>
        </w:rPr>
        <w:t>Инновационные проекты реализуются в условиях высокой неопределенности и риска, что затрудняет применение традиционных методов оценки эффективности. Особое внимание заслуживают инновационные проекты, внедряемые предприятиями-производителями строительных материалов. В данной статье к рассмотрению предлагаются критерии оценки эффективности инновационных проектов, применяемые непосредственно для таких предприятий.</w:t>
      </w:r>
    </w:p>
    <w:p w:rsidR="00C82DBF" w:rsidRPr="005545F7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2DBF" w:rsidRDefault="00C82DBF" w:rsidP="00C82D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Ключевые слова. Инновационный проект, оценка эффективности, критерии, производство строительных материалов.</w:t>
      </w:r>
    </w:p>
    <w:p w:rsidR="00C82DBF" w:rsidRPr="005545F7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инновационных проектов сопряжена с повышенным риском. Это обусловлено высокой неопределенностью как внешней, так и внутренней среды, в которых реализуется проект. В таких условиях традиционные методы оценки эффективности приводят к значительному занижению эффективности инновационных проектов вследствие ряда допущений, искажающих среду проектов такого рода. </w: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мировой и отечественной практике существует несколько традиционных методов оценки инновационных проектов, перечень и состав которых представлен на рисунке 1. </w:t>
      </w:r>
      <w:r w:rsidRPr="001B0442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B0442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</w:p>
    <w:p w:rsidR="00C82DBF" w:rsidRPr="00F645FA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Недостатками традиционных методов оценки эффективности проектов являются: статичность, требование детерминированности и определенности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входных данных, рассмотрение риска только в качестве неблагоприятного фактора. </w:t>
      </w:r>
      <w:r w:rsidRPr="00F645FA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645FA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20320</wp:posOffset>
                </wp:positionV>
                <wp:extent cx="1974850" cy="676275"/>
                <wp:effectExtent l="5080" t="13970" r="1079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BF" w:rsidRPr="00282EA9" w:rsidRDefault="00C82DBF" w:rsidP="00C82D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82EA9">
                              <w:rPr>
                                <w:rFonts w:ascii="Times New Roman" w:hAnsi="Times New Roman"/>
                                <w:sz w:val="24"/>
                              </w:rPr>
                              <w:t>Определение финансовых критериев оценки проекта; определение степени риска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11.6pt;margin-top:1.6pt;width:155.5pt;height:5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">
                <v:textbox>
                  <w:txbxContent>
                    <w:p w:rsidR="00C82DBF" w:rsidRPr="00282EA9" w:rsidRDefault="00C82DBF" w:rsidP="00C82D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82EA9">
                        <w:rPr>
                          <w:rFonts w:ascii="Times New Roman" w:hAnsi="Times New Roman"/>
                          <w:sz w:val="24"/>
                        </w:rPr>
                        <w:t>Определение финансовых критериев оценки проекта; определение степени риска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120650</wp:posOffset>
                </wp:positionV>
                <wp:extent cx="1381125" cy="494030"/>
                <wp:effectExtent l="8890" t="9525" r="1016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BF" w:rsidRPr="00282EA9" w:rsidRDefault="00C82DBF" w:rsidP="00C82D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2E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Финансовая оценка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77.65pt;margin-top:9.5pt;width:108.75pt;height:3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">
                <v:textbox>
                  <w:txbxContent>
                    <w:p w:rsidR="00C82DBF" w:rsidRPr="00282EA9" w:rsidRDefault="00C82DBF" w:rsidP="00C82D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2E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Финансовая оценка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69850</wp:posOffset>
                </wp:positionV>
                <wp:extent cx="320040" cy="0"/>
                <wp:effectExtent l="8890" t="8255" r="1397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86.4pt;margin-top:5.5pt;width:2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"/>
            </w:pict>
          </mc:Fallback>
        </mc:AlternateConten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1270</wp:posOffset>
                </wp:positionV>
                <wp:extent cx="0" cy="493395"/>
                <wp:effectExtent l="56515" t="8255" r="57785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2.4pt;margin-top:.1pt;width:0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239395</wp:posOffset>
                </wp:positionV>
                <wp:extent cx="1974850" cy="1078230"/>
                <wp:effectExtent l="5080" t="8255" r="1079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BF" w:rsidRPr="00282EA9" w:rsidRDefault="00C82DBF" w:rsidP="00C82D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82EA9">
                              <w:rPr>
                                <w:rFonts w:ascii="Times New Roman" w:hAnsi="Times New Roman"/>
                                <w:sz w:val="24"/>
                              </w:rPr>
                              <w:t>Определение финансовых, производственных, рыночных, научно-технических и прочих критериев оценки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11.6pt;margin-top:18.85pt;width:155.5pt;height:8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">
                <v:textbox>
                  <w:txbxContent>
                    <w:p w:rsidR="00C82DBF" w:rsidRPr="00282EA9" w:rsidRDefault="00C82DBF" w:rsidP="00C82D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82EA9">
                        <w:rPr>
                          <w:rFonts w:ascii="Times New Roman" w:hAnsi="Times New Roman"/>
                          <w:sz w:val="24"/>
                        </w:rPr>
                        <w:t>Определение финансовых, производственных, рыночных, научно-технических и прочих критериев оценки проекта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187960</wp:posOffset>
                </wp:positionV>
                <wp:extent cx="1381125" cy="494030"/>
                <wp:effectExtent l="8890" t="6350" r="1016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BF" w:rsidRPr="00282EA9" w:rsidRDefault="00C82DBF" w:rsidP="00C82DBF">
                            <w:pPr>
                              <w:spacing w:after="0"/>
                              <w:jc w:val="center"/>
                              <w:rPr>
                                <w:rFonts w:ascii="Times New Roman" w:eastAsia="Gulim" w:hAnsi="Times New Roman"/>
                                <w:sz w:val="24"/>
                                <w:szCs w:val="24"/>
                              </w:rPr>
                            </w:pPr>
                            <w:r w:rsidRPr="00282EA9">
                              <w:rPr>
                                <w:rFonts w:ascii="Times New Roman" w:eastAsia="Gulim" w:hAnsi="Times New Roman"/>
                                <w:sz w:val="24"/>
                                <w:szCs w:val="24"/>
                              </w:rPr>
                              <w:t>Метод перечня критериев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77.65pt;margin-top:14.8pt;width:108.75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">
                <v:textbox>
                  <w:txbxContent>
                    <w:p w:rsidR="00C82DBF" w:rsidRPr="00282EA9" w:rsidRDefault="00C82DBF" w:rsidP="00C82DBF">
                      <w:pPr>
                        <w:spacing w:after="0"/>
                        <w:jc w:val="center"/>
                        <w:rPr>
                          <w:rFonts w:ascii="Times New Roman" w:eastAsia="Gulim" w:hAnsi="Times New Roman"/>
                          <w:sz w:val="24"/>
                          <w:szCs w:val="24"/>
                        </w:rPr>
                      </w:pPr>
                      <w:r w:rsidRPr="00282EA9">
                        <w:rPr>
                          <w:rFonts w:ascii="Times New Roman" w:eastAsia="Gulim" w:hAnsi="Times New Roman"/>
                          <w:sz w:val="24"/>
                          <w:szCs w:val="24"/>
                        </w:rPr>
                        <w:t>Метод перечня критериев</w:t>
                      </w:r>
                    </w:p>
                  </w:txbxContent>
                </v:textbox>
              </v:rect>
            </w:pict>
          </mc:Fallback>
        </mc:AlternateConten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155575</wp:posOffset>
                </wp:positionV>
                <wp:extent cx="320040" cy="0"/>
                <wp:effectExtent l="8890" t="13970" r="1397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6.4pt;margin-top:12.25pt;width:2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QXSwIAAFM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"/>
            </w:pict>
          </mc:Fallback>
        </mc:AlternateConten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68580</wp:posOffset>
                </wp:positionV>
                <wp:extent cx="0" cy="561975"/>
                <wp:effectExtent l="56515" t="5080" r="5778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2.4pt;margin-top:5.4pt;width:0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6HXgIAAHU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238760</wp:posOffset>
                </wp:positionV>
                <wp:extent cx="1974850" cy="676275"/>
                <wp:effectExtent l="5080" t="5715" r="1079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BF" w:rsidRPr="00282EA9" w:rsidRDefault="00C82DBF" w:rsidP="00C82D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82EA9">
                              <w:rPr>
                                <w:rFonts w:ascii="Times New Roman" w:hAnsi="Times New Roman"/>
                                <w:sz w:val="24"/>
                              </w:rPr>
                              <w:t>Определение балльных значений по выделенным критериям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11.6pt;margin-top:18.8pt;width:155.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">
                <v:textbox>
                  <w:txbxContent>
                    <w:p w:rsidR="00C82DBF" w:rsidRPr="00282EA9" w:rsidRDefault="00C82DBF" w:rsidP="00C82D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82EA9">
                        <w:rPr>
                          <w:rFonts w:ascii="Times New Roman" w:hAnsi="Times New Roman"/>
                          <w:sz w:val="24"/>
                        </w:rPr>
                        <w:t>Определение балльных значений по выделенным критериям</w:t>
                      </w:r>
                    </w:p>
                  </w:txbxContent>
                </v:textbox>
              </v:rect>
            </w:pict>
          </mc:Fallback>
        </mc:AlternateConten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17145</wp:posOffset>
                </wp:positionV>
                <wp:extent cx="1381125" cy="494030"/>
                <wp:effectExtent l="8890" t="5080" r="1016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BF" w:rsidRDefault="00C82DBF" w:rsidP="00C82D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2E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Балльный </w:t>
                            </w:r>
                          </w:p>
                          <w:p w:rsidR="00C82DBF" w:rsidRPr="00282EA9" w:rsidRDefault="00C82DBF" w:rsidP="00C82D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2E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77.65pt;margin-top:1.35pt;width:108.75pt;height:3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">
                <v:textbox>
                  <w:txbxContent>
                    <w:p w:rsidR="00C82DBF" w:rsidRDefault="00C82DBF" w:rsidP="00C82D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2E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Балльный </w:t>
                      </w:r>
                    </w:p>
                    <w:p w:rsidR="00C82DBF" w:rsidRPr="00282EA9" w:rsidRDefault="00C82DBF" w:rsidP="00C82D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2E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278765</wp:posOffset>
                </wp:positionV>
                <wp:extent cx="320040" cy="0"/>
                <wp:effectExtent l="8890" t="9525" r="1397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6.4pt;margin-top:21.95pt;width:2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"/>
            </w:pict>
          </mc:Fallback>
        </mc:AlternateContent>
      </w:r>
    </w:p>
    <w:p w:rsidR="00C82DBF" w:rsidRDefault="00C82DBF" w:rsidP="00C82DB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2DBF" w:rsidRDefault="00C82DBF" w:rsidP="00C82DB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Рисунок 1 – Традиционные методы оценки инновационных проектов</w: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Проблема рациональной оценки инновационных проектов в строительной отрасли становится все более актуальной и требует постоянного совершенствования и адаптации к меняющейся ситуации,</w:t>
      </w:r>
      <w:r w:rsidRPr="00AD1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A297D">
        <w:rPr>
          <w:rFonts w:ascii="Times New Roman" w:hAnsi="Times New Roman"/>
          <w:sz w:val="28"/>
          <w:szCs w:val="28"/>
        </w:rPr>
        <w:t xml:space="preserve"> частности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рынке производства строительных материалов. </w: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A297D">
        <w:rPr>
          <w:rFonts w:ascii="Times New Roman" w:hAnsi="Times New Roman"/>
          <w:sz w:val="28"/>
          <w:szCs w:val="28"/>
        </w:rPr>
        <w:t xml:space="preserve">ценка инновационных проектов </w:t>
      </w:r>
      <w:r>
        <w:rPr>
          <w:rFonts w:ascii="Times New Roman" w:hAnsi="Times New Roman"/>
          <w:sz w:val="28"/>
          <w:szCs w:val="28"/>
        </w:rPr>
        <w:t>в области строительства</w:t>
      </w:r>
      <w:r w:rsidRPr="002A2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2A297D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ь</w:t>
      </w:r>
      <w:r w:rsidRPr="002A297D">
        <w:rPr>
          <w:rFonts w:ascii="Times New Roman" w:hAnsi="Times New Roman"/>
          <w:sz w:val="28"/>
          <w:szCs w:val="28"/>
        </w:rPr>
        <w:t xml:space="preserve">ся на основе критериев, учитывающих </w:t>
      </w:r>
      <w:r>
        <w:rPr>
          <w:rFonts w:ascii="Times New Roman" w:hAnsi="Times New Roman"/>
          <w:sz w:val="28"/>
          <w:szCs w:val="28"/>
        </w:rPr>
        <w:t xml:space="preserve">не только экономические факторы, но и производственные, экологические, социальные и др. Для оценки инновационных проектов для предприятий по производству строительных материалов наиболее рациональным является метод перечня критериев, список и составляющие которого представлены в таблице 1. </w:t>
      </w:r>
    </w:p>
    <w:p w:rsidR="00C82DBF" w:rsidRDefault="00C82DBF" w:rsidP="00C82DBF">
      <w:pPr>
        <w:tabs>
          <w:tab w:val="left" w:pos="2898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инновационной деятельности предприятий</w:t>
      </w:r>
      <w:r w:rsidRPr="00527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производству строительных материалов являются новшества в области производства строительных материалов, что способствует снижению сроков и повышению качества строительства. А основной стратегией будет повышение качества строительных материалов, снижение себестоимости готовой продукции, а также создание новых потребительских свойств готовой строительной продукции при неизменной себестоимости и качестве. </w:t>
      </w:r>
    </w:p>
    <w:p w:rsidR="00C82DBF" w:rsidRPr="00032086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1 – </w:t>
      </w:r>
      <w:r w:rsidRPr="00032086">
        <w:rPr>
          <w:rFonts w:ascii="Times New Roman" w:hAnsi="Times New Roman"/>
          <w:sz w:val="28"/>
          <w:szCs w:val="28"/>
        </w:rPr>
        <w:t>Перечень критериев и их составляющие при оценке инновационных проектов для предприятий по производству строительных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C82DBF" w:rsidRPr="00032086" w:rsidTr="006A3008">
        <w:tc>
          <w:tcPr>
            <w:tcW w:w="3528" w:type="dxa"/>
          </w:tcPr>
          <w:p w:rsidR="00C82DBF" w:rsidRPr="00032086" w:rsidRDefault="00C82DBF" w:rsidP="006A30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Критерии</w:t>
            </w:r>
          </w:p>
        </w:tc>
        <w:tc>
          <w:tcPr>
            <w:tcW w:w="6043" w:type="dxa"/>
          </w:tcPr>
          <w:p w:rsidR="00C82DBF" w:rsidRPr="00032086" w:rsidRDefault="00C82DBF" w:rsidP="006A30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Составляющие</w:t>
            </w:r>
          </w:p>
        </w:tc>
      </w:tr>
      <w:tr w:rsidR="00C82DBF" w:rsidRPr="00032086" w:rsidTr="006A3008">
        <w:tc>
          <w:tcPr>
            <w:tcW w:w="3528" w:type="dxa"/>
          </w:tcPr>
          <w:p w:rsidR="00C82DBF" w:rsidRPr="00032086" w:rsidRDefault="00C82DBF" w:rsidP="006A30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1. Критерии, связанные с целями предприятиями, ее стратегиями, политиками, ценностями</w:t>
            </w:r>
          </w:p>
        </w:tc>
        <w:tc>
          <w:tcPr>
            <w:tcW w:w="6043" w:type="dxa"/>
          </w:tcPr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 xml:space="preserve">- повышение качества строительных материалов, 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 xml:space="preserve">- снижение себестоимости готовой продукции, 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создание новых потребительских свойств</w:t>
            </w:r>
          </w:p>
        </w:tc>
      </w:tr>
      <w:tr w:rsidR="00C82DBF" w:rsidRPr="00032086" w:rsidTr="006A3008">
        <w:tc>
          <w:tcPr>
            <w:tcW w:w="3528" w:type="dxa"/>
          </w:tcPr>
          <w:p w:rsidR="00C82DBF" w:rsidRPr="00032086" w:rsidRDefault="00C82DBF" w:rsidP="006A3008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2. Финансовые критерии</w:t>
            </w:r>
          </w:p>
          <w:p w:rsidR="00C82DBF" w:rsidRPr="00032086" w:rsidRDefault="00C82DBF" w:rsidP="006A30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43" w:type="dxa"/>
          </w:tcPr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стоимость НИОКР;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время, требующееся на внедрение инновации;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экономический эффект от внедрения инновации;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финансовые риски, связанные с осуществлением проекта</w:t>
            </w:r>
          </w:p>
        </w:tc>
      </w:tr>
      <w:tr w:rsidR="00C82DBF" w:rsidRPr="00032086" w:rsidTr="006A3008">
        <w:tc>
          <w:tcPr>
            <w:tcW w:w="3528" w:type="dxa"/>
          </w:tcPr>
          <w:p w:rsidR="00C82DBF" w:rsidRPr="00032086" w:rsidRDefault="00C82DBF" w:rsidP="006A30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3. Научно-технические критерии</w:t>
            </w:r>
          </w:p>
        </w:tc>
        <w:tc>
          <w:tcPr>
            <w:tcW w:w="6043" w:type="dxa"/>
          </w:tcPr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достижение проектных технических показателей</w:t>
            </w:r>
          </w:p>
        </w:tc>
      </w:tr>
      <w:tr w:rsidR="00C82DBF" w:rsidRPr="00032086" w:rsidTr="006A3008">
        <w:tc>
          <w:tcPr>
            <w:tcW w:w="3528" w:type="dxa"/>
          </w:tcPr>
          <w:p w:rsidR="00C82DBF" w:rsidRPr="00032086" w:rsidRDefault="00C82DBF" w:rsidP="006A30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4. Рыночные (маркетинговые) критерии</w:t>
            </w:r>
          </w:p>
        </w:tc>
        <w:tc>
          <w:tcPr>
            <w:tcW w:w="6043" w:type="dxa"/>
          </w:tcPr>
          <w:p w:rsidR="00C82DBF" w:rsidRPr="00032086" w:rsidRDefault="00C82DBF" w:rsidP="006A30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анализ ситуации на рынке</w:t>
            </w:r>
          </w:p>
        </w:tc>
      </w:tr>
      <w:tr w:rsidR="00C82DBF" w:rsidRPr="00032086" w:rsidTr="006A3008">
        <w:tc>
          <w:tcPr>
            <w:tcW w:w="3528" w:type="dxa"/>
          </w:tcPr>
          <w:p w:rsidR="00C82DBF" w:rsidRPr="00032086" w:rsidRDefault="00C82DBF" w:rsidP="006A30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5. Производственные критерии</w:t>
            </w:r>
          </w:p>
        </w:tc>
        <w:tc>
          <w:tcPr>
            <w:tcW w:w="6043" w:type="dxa"/>
          </w:tcPr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технология, соответствующая типу производства;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настоящий и будущий баланс производственных мощностей;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рыночная обеспеченность уникальными материалами и комплектующими изделиями;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доступность всех видов частных ресурсов;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гибкость производства, его способность "воспринять" новые изделия и выпускать их с издержками, обеспечивающими конкурентоспособную цену;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 xml:space="preserve">- степень использования </w:t>
            </w:r>
            <w:proofErr w:type="gramStart"/>
            <w:r w:rsidRPr="00032086">
              <w:rPr>
                <w:rFonts w:ascii="Times New Roman" w:hAnsi="Times New Roman"/>
                <w:sz w:val="24"/>
                <w:szCs w:val="28"/>
              </w:rPr>
              <w:t>существующих</w:t>
            </w:r>
            <w:proofErr w:type="gramEnd"/>
            <w:r w:rsidRPr="00032086">
              <w:rPr>
                <w:rFonts w:ascii="Times New Roman" w:hAnsi="Times New Roman"/>
                <w:sz w:val="24"/>
                <w:szCs w:val="28"/>
              </w:rPr>
              <w:t xml:space="preserve"> технологии и оборудования</w:t>
            </w:r>
          </w:p>
        </w:tc>
      </w:tr>
      <w:tr w:rsidR="00C82DBF" w:rsidRPr="00032086" w:rsidTr="006A3008">
        <w:tc>
          <w:tcPr>
            <w:tcW w:w="3528" w:type="dxa"/>
          </w:tcPr>
          <w:p w:rsidR="00C82DBF" w:rsidRPr="00032086" w:rsidRDefault="00C82DBF" w:rsidP="006A3008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6. Социальные критерии</w:t>
            </w:r>
          </w:p>
        </w:tc>
        <w:tc>
          <w:tcPr>
            <w:tcW w:w="6043" w:type="dxa"/>
          </w:tcPr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повышение благосостояния общества,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 xml:space="preserve">- повышение качества жизни и условий труда, 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 xml:space="preserve">- увеличение производительности, 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ускорение обновления жизненной среды</w:t>
            </w:r>
          </w:p>
        </w:tc>
      </w:tr>
      <w:tr w:rsidR="00C82DBF" w:rsidRPr="00032086" w:rsidTr="006A3008">
        <w:tc>
          <w:tcPr>
            <w:tcW w:w="3528" w:type="dxa"/>
          </w:tcPr>
          <w:p w:rsidR="00C82DBF" w:rsidRPr="00032086" w:rsidRDefault="00C82DBF" w:rsidP="006A3008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7. Экологические критерии</w:t>
            </w:r>
          </w:p>
        </w:tc>
        <w:tc>
          <w:tcPr>
            <w:tcW w:w="6043" w:type="dxa"/>
          </w:tcPr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ресурсоемкость,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 xml:space="preserve">- энергоемкость, 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 xml:space="preserve">- выбросы и сбросы в окружающую среду, 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 xml:space="preserve">- сроки полезного использования, </w:t>
            </w:r>
          </w:p>
          <w:p w:rsidR="00C82DBF" w:rsidRPr="00032086" w:rsidRDefault="00C82DBF" w:rsidP="006A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2086">
              <w:rPr>
                <w:rFonts w:ascii="Times New Roman" w:hAnsi="Times New Roman"/>
                <w:sz w:val="24"/>
                <w:szCs w:val="28"/>
              </w:rPr>
              <w:t>- возможность повторного использования после истечения срока годности</w:t>
            </w:r>
          </w:p>
        </w:tc>
      </w:tr>
    </w:tbl>
    <w:p w:rsidR="00C82DBF" w:rsidRDefault="00C82DBF" w:rsidP="00C82D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*****</w: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Инновация характеризуется как </w:t>
      </w:r>
      <w:proofErr w:type="spellStart"/>
      <w:r>
        <w:rPr>
          <w:rFonts w:ascii="Times New Roman" w:hAnsi="Times New Roman"/>
          <w:sz w:val="28"/>
          <w:szCs w:val="28"/>
        </w:rPr>
        <w:t>высокозначимая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положительном эффекте от всех вышеперечисленных критериев.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устойчивое развитие строительного производства в большей мере зависит не от имеющихся ресурсов, а от инновационного характера производства. Как уже было сказано, п</w:t>
      </w:r>
      <w:r w:rsidRPr="00D4702D">
        <w:rPr>
          <w:rFonts w:ascii="Times New Roman" w:hAnsi="Times New Roman"/>
          <w:sz w:val="28"/>
          <w:szCs w:val="28"/>
        </w:rPr>
        <w:t xml:space="preserve">редприятия, первыми </w:t>
      </w:r>
      <w:r>
        <w:rPr>
          <w:rFonts w:ascii="Times New Roman" w:hAnsi="Times New Roman"/>
          <w:sz w:val="28"/>
          <w:szCs w:val="28"/>
        </w:rPr>
        <w:t>освоившие эффективные</w:t>
      </w:r>
      <w:r w:rsidRPr="00D4702D">
        <w:rPr>
          <w:rFonts w:ascii="Times New Roman" w:hAnsi="Times New Roman"/>
          <w:sz w:val="28"/>
          <w:szCs w:val="28"/>
        </w:rPr>
        <w:t xml:space="preserve"> инновации, имеют возможность снижать издержки</w:t>
      </w:r>
      <w:r>
        <w:rPr>
          <w:rFonts w:ascii="Times New Roman" w:hAnsi="Times New Roman"/>
          <w:sz w:val="28"/>
          <w:szCs w:val="28"/>
        </w:rPr>
        <w:t xml:space="preserve"> производства и, следовательно, </w:t>
      </w:r>
      <w:r>
        <w:rPr>
          <w:rFonts w:ascii="Times New Roman" w:hAnsi="Times New Roman"/>
          <w:sz w:val="28"/>
          <w:szCs w:val="28"/>
        </w:rPr>
        <w:lastRenderedPageBreak/>
        <w:t>укрепить свои позиции на рынке</w:t>
      </w:r>
      <w:r w:rsidRPr="00D4702D">
        <w:rPr>
          <w:rFonts w:ascii="Times New Roman" w:hAnsi="Times New Roman"/>
          <w:sz w:val="28"/>
          <w:szCs w:val="28"/>
        </w:rPr>
        <w:t xml:space="preserve"> в конкурентной борьбе с предприятиями, предлагающими аналогичную продукцию.</w:t>
      </w:r>
      <w:r>
        <w:rPr>
          <w:rFonts w:ascii="Times New Roman" w:hAnsi="Times New Roman"/>
          <w:sz w:val="28"/>
          <w:szCs w:val="28"/>
        </w:rPr>
        <w:t xml:space="preserve"> Но нельзя забывать о том, 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применительно к каждому инновационному проекту следует подбирать определенный метод оценки его эффективности и соответственно критерии оценки, </w:t>
      </w:r>
      <w:r w:rsidRPr="00300473">
        <w:rPr>
          <w:rFonts w:ascii="Times New Roman" w:hAnsi="Times New Roman"/>
          <w:color w:val="000000"/>
          <w:sz w:val="28"/>
          <w:szCs w:val="28"/>
          <w:lang w:eastAsia="ru-RU"/>
        </w:rPr>
        <w:t>т.к. инновационный проект, эффективный для одного предприятия, может оказаться бесполезным для другог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о.</w: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2DBF" w:rsidRDefault="00C82DBF" w:rsidP="00C82DBF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401E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Арутюнова, Д.В. Инновационный менеджмент: курс лекций </w:t>
      </w:r>
      <w:r w:rsidRPr="00ED401E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ресурс</w:t>
      </w:r>
      <w:r w:rsidRPr="00ED401E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Д.В. Арутюнова. – Таганрог, 2014. – Режим доступа: </w:t>
      </w:r>
      <w:r w:rsidRPr="0076135F">
        <w:rPr>
          <w:rFonts w:ascii="Times New Roman" w:hAnsi="Times New Roman"/>
          <w:sz w:val="28"/>
          <w:szCs w:val="28"/>
        </w:rPr>
        <w:t>http://bizlog.ru/lib/b6/</w:t>
      </w:r>
      <w:r>
        <w:rPr>
          <w:rFonts w:ascii="Times New Roman" w:hAnsi="Times New Roman"/>
          <w:sz w:val="28"/>
          <w:szCs w:val="28"/>
        </w:rPr>
        <w:t xml:space="preserve"> (дата обращения 24.04.2015)</w: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Ярош</w:t>
      </w:r>
      <w:proofErr w:type="spellEnd"/>
      <w:r>
        <w:rPr>
          <w:rFonts w:ascii="Times New Roman" w:hAnsi="Times New Roman"/>
          <w:sz w:val="28"/>
          <w:szCs w:val="28"/>
        </w:rPr>
        <w:t xml:space="preserve">, А.Ю. Оценка эффективности инновационных проектов / А.Ю. </w:t>
      </w:r>
      <w:proofErr w:type="spellStart"/>
      <w:r>
        <w:rPr>
          <w:rFonts w:ascii="Times New Roman" w:hAnsi="Times New Roman"/>
          <w:sz w:val="28"/>
          <w:szCs w:val="28"/>
        </w:rPr>
        <w:t>Ярош</w:t>
      </w:r>
      <w:proofErr w:type="spellEnd"/>
      <w:r>
        <w:rPr>
          <w:rFonts w:ascii="Times New Roman" w:hAnsi="Times New Roman"/>
          <w:sz w:val="28"/>
          <w:szCs w:val="28"/>
        </w:rPr>
        <w:t xml:space="preserve"> // Бизнес-образование как инструмент инновационного развития экономики: мат-</w:t>
      </w:r>
      <w:proofErr w:type="spellStart"/>
      <w:r>
        <w:rPr>
          <w:rFonts w:ascii="Times New Roman" w:hAnsi="Times New Roman"/>
          <w:sz w:val="28"/>
          <w:szCs w:val="28"/>
        </w:rPr>
        <w:t>лы</w:t>
      </w:r>
      <w:proofErr w:type="spellEnd"/>
      <w:r>
        <w:rPr>
          <w:rFonts w:ascii="Times New Roman" w:hAnsi="Times New Roman"/>
          <w:sz w:val="28"/>
          <w:szCs w:val="28"/>
        </w:rPr>
        <w:t xml:space="preserve"> 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(Иркутск, 3 декабря 2012г. – 29 марта 2013г.). – Иркутск, 2013. </w:t>
      </w:r>
      <w:r>
        <w:rPr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С. 254-260</w: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Гольдштейн, Г.Я. Стратегический инновационный менеджмент: учебное пособие / Г.Я. Гольдштейн. – Таганрог: Изд-во ТРТУ, 2004. – 267 с.</w:t>
      </w:r>
    </w:p>
    <w:p w:rsidR="00C82DBF" w:rsidRDefault="00C82DBF" w:rsidP="00C82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Василевская, В.И. Инновационный менеджмент: учебное пособие (ФГОС 3-го поколения) / В.И. Василевская. – М.: РИОР, 2015. – 129 с.</w:t>
      </w:r>
    </w:p>
    <w:sectPr w:rsidR="00C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9A6"/>
    <w:multiLevelType w:val="hybridMultilevel"/>
    <w:tmpl w:val="0930ED72"/>
    <w:lvl w:ilvl="0" w:tplc="90488F6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F"/>
    <w:rsid w:val="000F020E"/>
    <w:rsid w:val="00203C86"/>
    <w:rsid w:val="002B214D"/>
    <w:rsid w:val="00303F8E"/>
    <w:rsid w:val="00345B36"/>
    <w:rsid w:val="003E689F"/>
    <w:rsid w:val="004D397D"/>
    <w:rsid w:val="00531294"/>
    <w:rsid w:val="005C79C7"/>
    <w:rsid w:val="005F7BFE"/>
    <w:rsid w:val="007732B5"/>
    <w:rsid w:val="007B0D89"/>
    <w:rsid w:val="007E3BD0"/>
    <w:rsid w:val="00843A8D"/>
    <w:rsid w:val="00906714"/>
    <w:rsid w:val="00951112"/>
    <w:rsid w:val="009A0A02"/>
    <w:rsid w:val="009D20EB"/>
    <w:rsid w:val="00B06036"/>
    <w:rsid w:val="00BC4C56"/>
    <w:rsid w:val="00C5413F"/>
    <w:rsid w:val="00C82DBF"/>
    <w:rsid w:val="00CC11C8"/>
    <w:rsid w:val="00DB3B1C"/>
    <w:rsid w:val="00EA05BE"/>
    <w:rsid w:val="00ED2E98"/>
    <w:rsid w:val="00F17212"/>
    <w:rsid w:val="00FB3BE3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82D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82DBF"/>
  </w:style>
  <w:style w:type="paragraph" w:customStyle="1" w:styleId="p1">
    <w:name w:val="p1"/>
    <w:basedOn w:val="a"/>
    <w:rsid w:val="00C8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82DBF"/>
  </w:style>
  <w:style w:type="paragraph" w:styleId="a5">
    <w:name w:val="Balloon Text"/>
    <w:basedOn w:val="a"/>
    <w:link w:val="a6"/>
    <w:uiPriority w:val="99"/>
    <w:semiHidden/>
    <w:unhideWhenUsed/>
    <w:rsid w:val="00E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C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82D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82DBF"/>
  </w:style>
  <w:style w:type="paragraph" w:customStyle="1" w:styleId="p1">
    <w:name w:val="p1"/>
    <w:basedOn w:val="a"/>
    <w:rsid w:val="00C8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82DBF"/>
  </w:style>
  <w:style w:type="paragraph" w:styleId="a5">
    <w:name w:val="Balloon Text"/>
    <w:basedOn w:val="a"/>
    <w:link w:val="a6"/>
    <w:uiPriority w:val="99"/>
    <w:semiHidden/>
    <w:unhideWhenUsed/>
    <w:rsid w:val="00E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C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lex@u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9</cp:revision>
  <cp:lastPrinted>2018-02-22T06:19:00Z</cp:lastPrinted>
  <dcterms:created xsi:type="dcterms:W3CDTF">2018-02-22T07:23:00Z</dcterms:created>
  <dcterms:modified xsi:type="dcterms:W3CDTF">2018-02-22T07:56:00Z</dcterms:modified>
</cp:coreProperties>
</file>