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A" w:rsidRDefault="004D3FBA" w:rsidP="004D3FBA">
      <w:pPr>
        <w:tabs>
          <w:tab w:val="left" w:pos="284"/>
        </w:tabs>
        <w:spacing w:after="200" w:line="27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r>
        <w:rPr>
          <w:rFonts w:eastAsia="Calibri"/>
          <w:b/>
          <w:sz w:val="28"/>
          <w:szCs w:val="28"/>
        </w:rPr>
        <w:t>ОТЧЕТ о работе Методической комиссии</w:t>
      </w:r>
    </w:p>
    <w:bookmarkEnd w:id="0"/>
    <w:p w:rsidR="004D3FBA" w:rsidRDefault="004D3FBA" w:rsidP="004D3FBA">
      <w:pPr>
        <w:tabs>
          <w:tab w:val="left" w:pos="284"/>
        </w:tabs>
        <w:spacing w:after="160" w:line="254" w:lineRule="auto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Институт экономики и управления</w:t>
      </w:r>
    </w:p>
    <w:p w:rsidR="004D3FBA" w:rsidRDefault="004D3FBA" w:rsidP="004D3FBA">
      <w:pPr>
        <w:tabs>
          <w:tab w:val="left" w:pos="284"/>
        </w:tabs>
        <w:spacing w:after="160" w:line="254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2021/2022 уч. год</w:t>
      </w: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>. Состав МК в отчетном году:</w:t>
      </w:r>
    </w:p>
    <w:p w:rsidR="004D3FBA" w:rsidRDefault="004D3FBA" w:rsidP="004D3FBA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Воробьева О.А. – председатель МК</w:t>
      </w:r>
    </w:p>
    <w:p w:rsidR="004D3FBA" w:rsidRDefault="004D3FBA" w:rsidP="004D3FBA">
      <w:pPr>
        <w:tabs>
          <w:tab w:val="left" w:pos="0"/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Семенова И.А. – кафедра экономической теории и предпринимательства</w:t>
      </w:r>
    </w:p>
    <w:p w:rsidR="004D3FBA" w:rsidRDefault="004D3FBA" w:rsidP="004D3FBA">
      <w:pPr>
        <w:tabs>
          <w:tab w:val="left" w:pos="0"/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Скобелева О.А. – кафедра экономики</w:t>
      </w:r>
    </w:p>
    <w:p w:rsidR="004D3FBA" w:rsidRDefault="004D3FBA" w:rsidP="004D3FBA">
      <w:pPr>
        <w:tabs>
          <w:tab w:val="left" w:pos="0"/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Щербакова И.Г. – кафедра финансов и цифровой экономики</w:t>
      </w:r>
    </w:p>
    <w:p w:rsidR="004D3FBA" w:rsidRDefault="004D3FBA" w:rsidP="004D3FBA">
      <w:pPr>
        <w:tabs>
          <w:tab w:val="left" w:pos="0"/>
          <w:tab w:val="left" w:pos="284"/>
        </w:tabs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Горбова</w:t>
      </w:r>
      <w:proofErr w:type="spellEnd"/>
      <w:r>
        <w:rPr>
          <w:rFonts w:eastAsia="Calibri"/>
          <w:sz w:val="28"/>
          <w:szCs w:val="28"/>
        </w:rPr>
        <w:t xml:space="preserve"> А.А. – кафедра государственной службы и управления персоналом</w:t>
      </w:r>
    </w:p>
    <w:p w:rsidR="004D3FBA" w:rsidRDefault="004D3FBA" w:rsidP="004D3FBA">
      <w:pPr>
        <w:tabs>
          <w:tab w:val="left" w:pos="0"/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Касаткина Е.А. – кафедра государственной службы и управления персоналом</w:t>
      </w: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b/>
          <w:sz w:val="28"/>
          <w:szCs w:val="28"/>
        </w:rPr>
      </w:pP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. Организационная работа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Проведено заседаний – 8, 100%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запланированных.</w:t>
      </w:r>
    </w:p>
    <w:p w:rsidR="00282BDA" w:rsidRDefault="004D3FBA" w:rsidP="004D3F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Основная тематика заседаний</w:t>
      </w:r>
    </w:p>
    <w:p w:rsidR="004D3FBA" w:rsidRDefault="004D3FBA" w:rsidP="004D3FB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6662"/>
        <w:gridCol w:w="1730"/>
      </w:tblGrid>
      <w:tr w:rsidR="004D3FBA" w:rsidTr="002D679B">
        <w:trPr>
          <w:trHeight w:val="2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</w:tr>
      <w:tr w:rsidR="004D3FBA" w:rsidTr="002D679B">
        <w:trPr>
          <w:trHeight w:val="2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Отчет о работе, план на новый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од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состав МК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4D3FBA" w:rsidTr="002D679B">
        <w:trPr>
          <w:trHeight w:val="2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Рекомендация к изданию учебно-методического пособия, методических указаний, методических рекомендаций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4D3FBA" w:rsidTr="002D679B">
        <w:trPr>
          <w:trHeight w:val="44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Результаты мониторинга наличия РПД, ФОС, РПП, реализация рабочей программы воспитания, рекомендация к изданию учебных пособий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Октябрь </w:t>
            </w:r>
          </w:p>
        </w:tc>
      </w:tr>
      <w:tr w:rsidR="004D3FBA" w:rsidTr="002D679B">
        <w:trPr>
          <w:trHeight w:val="2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Рекомендация к изданию учебно-методических пособий, утверждение ОП на прием 2022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од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переутверждение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ОП предыдущих годов приема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4D3FBA" w:rsidTr="002D679B">
        <w:trPr>
          <w:trHeight w:val="2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Изменения в нормативно-правовом обеспечении процедур лицензирования и 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госаккредитации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вопросы развития магистратуры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УдГУ</w:t>
            </w:r>
            <w:proofErr w:type="spellEnd"/>
            <w:r>
              <w:rPr>
                <w:rFonts w:eastAsia="Calibri"/>
                <w:sz w:val="28"/>
                <w:szCs w:val="28"/>
              </w:rPr>
              <w:t>, отчет по издательской деятельности за 2021 год, план изданий на 2022 год, аудит проверки ФОС всех ООП, рекомендация к изданию учебного пособия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4D3FBA" w:rsidTr="002D679B">
        <w:trPr>
          <w:trHeight w:val="2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Рекомендация к изданию учебно-методических материалов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4D3FBA" w:rsidTr="002D679B">
        <w:trPr>
          <w:trHeight w:val="2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Обсуждение приказа № 730 «Об оценке применения электронных учебных курсов</w:t>
            </w:r>
            <w:proofErr w:type="gramStart"/>
            <w:r>
              <w:rPr>
                <w:rFonts w:eastAsia="Calibri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Июнь</w:t>
            </w:r>
          </w:p>
        </w:tc>
      </w:tr>
      <w:tr w:rsidR="004D3FBA" w:rsidTr="002D679B">
        <w:trPr>
          <w:trHeight w:val="2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Утверждение РП и ФОС на новый учебный год, экспертиза электронных учебных курсов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A" w:rsidRDefault="004D3FBA" w:rsidP="002D679B">
            <w:pPr>
              <w:tabs>
                <w:tab w:val="left" w:pos="284"/>
                <w:tab w:val="left" w:pos="426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Июль</w:t>
            </w:r>
          </w:p>
        </w:tc>
      </w:tr>
    </w:tbl>
    <w:p w:rsid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Pr="004D3FBA" w:rsidRDefault="004D3FBA" w:rsidP="004D3FBA"/>
    <w:p w:rsidR="004D3FBA" w:rsidRDefault="004D3FBA" w:rsidP="004D3FBA"/>
    <w:p w:rsidR="004D3FBA" w:rsidRDefault="004D3FBA" w:rsidP="004D3FBA"/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Участие/организация членов МК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Семинарах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вебинарах</w:t>
      </w:r>
      <w:proofErr w:type="spellEnd"/>
      <w:r>
        <w:rPr>
          <w:rFonts w:eastAsia="Calibri"/>
          <w:sz w:val="28"/>
          <w:szCs w:val="28"/>
        </w:rPr>
        <w:t xml:space="preserve">, тренингах, мастер-классах, круглых столов, конференциях, олимпиадах и др., связанных по тематике с учебно-методической деятельностью:  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краткосрочное повышение квалификации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«Электронная информационно-образовательная среда вуза: информационно-коммуникационные технологии, электронные и информационные ресурсы – 2022» (Воробьева О.А., Щербакова И.Г., Семенова И.А., </w:t>
      </w:r>
      <w:proofErr w:type="spellStart"/>
      <w:r>
        <w:rPr>
          <w:rFonts w:eastAsia="Calibri"/>
          <w:sz w:val="28"/>
          <w:szCs w:val="28"/>
        </w:rPr>
        <w:t>Горбова</w:t>
      </w:r>
      <w:proofErr w:type="spellEnd"/>
      <w:r>
        <w:rPr>
          <w:rFonts w:eastAsia="Calibri"/>
          <w:sz w:val="28"/>
          <w:szCs w:val="28"/>
        </w:rPr>
        <w:t xml:space="preserve"> А.А., Касаткина Е.А.)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«Основы проектной деятельности» (Воробьева О.А.)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«Цифровые технологии в преподавании профильных дисциплин» (Щербакова И.Г.)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 «Налогообложение предприятий и организаций» (Щербакова И.Г.)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 «Школа тренеров», дополнительное образование (</w:t>
      </w:r>
      <w:proofErr w:type="spellStart"/>
      <w:r>
        <w:rPr>
          <w:rFonts w:eastAsia="Calibri"/>
          <w:sz w:val="28"/>
          <w:szCs w:val="28"/>
        </w:rPr>
        <w:t>Горбова</w:t>
      </w:r>
      <w:proofErr w:type="spellEnd"/>
      <w:r>
        <w:rPr>
          <w:rFonts w:eastAsia="Calibri"/>
          <w:sz w:val="28"/>
          <w:szCs w:val="28"/>
        </w:rPr>
        <w:t xml:space="preserve"> А.А.);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участие в </w:t>
      </w:r>
      <w:proofErr w:type="spellStart"/>
      <w:r>
        <w:rPr>
          <w:rFonts w:eastAsia="Calibri"/>
          <w:sz w:val="28"/>
          <w:szCs w:val="28"/>
        </w:rPr>
        <w:t>вебинаре</w:t>
      </w:r>
      <w:proofErr w:type="spellEnd"/>
      <w:r>
        <w:rPr>
          <w:rFonts w:eastAsia="Calibri"/>
          <w:sz w:val="28"/>
          <w:szCs w:val="28"/>
        </w:rPr>
        <w:t xml:space="preserve"> по работе с конструктором РПД, по заполнению электронных ведомостей;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олимпиада </w:t>
      </w:r>
      <w:proofErr w:type="spellStart"/>
      <w:r>
        <w:rPr>
          <w:rFonts w:eastAsia="Calibri"/>
          <w:sz w:val="28"/>
          <w:szCs w:val="28"/>
        </w:rPr>
        <w:t>УдГУ</w:t>
      </w:r>
      <w:proofErr w:type="spellEnd"/>
      <w:r>
        <w:rPr>
          <w:rFonts w:eastAsia="Calibri"/>
          <w:sz w:val="28"/>
          <w:szCs w:val="28"/>
        </w:rPr>
        <w:t xml:space="preserve"> «Я – профессионал», эксперт (Семенова И.А.);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академический обмен в рамках реализации двустороннего соглашения между </w:t>
      </w:r>
      <w:proofErr w:type="spellStart"/>
      <w:r>
        <w:rPr>
          <w:rFonts w:eastAsia="Calibri"/>
          <w:sz w:val="28"/>
          <w:szCs w:val="28"/>
        </w:rPr>
        <w:t>УдГУ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УрГУ</w:t>
      </w:r>
      <w:proofErr w:type="spellEnd"/>
      <w:r>
        <w:rPr>
          <w:rFonts w:eastAsia="Calibri"/>
          <w:sz w:val="28"/>
          <w:szCs w:val="28"/>
        </w:rPr>
        <w:t xml:space="preserve"> (Семенова И.А.);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мастер-класс  «Взаимодействие культур» (Семенова И.А.);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мастер-класс «Мастер эффективных презентаций» (Семенова И.А.);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Вузовский чемпионат </w:t>
      </w:r>
      <w:proofErr w:type="spellStart"/>
      <w:r>
        <w:rPr>
          <w:rFonts w:eastAsia="Calibri"/>
          <w:sz w:val="28"/>
          <w:szCs w:val="28"/>
        </w:rPr>
        <w:t>УдГУ</w:t>
      </w:r>
      <w:proofErr w:type="spellEnd"/>
      <w:r>
        <w:rPr>
          <w:rFonts w:eastAsia="Calibri"/>
          <w:sz w:val="28"/>
          <w:szCs w:val="28"/>
        </w:rPr>
        <w:t xml:space="preserve"> по </w:t>
      </w:r>
      <w:proofErr w:type="gramStart"/>
      <w:r>
        <w:rPr>
          <w:rFonts w:eastAsia="Calibri"/>
          <w:sz w:val="28"/>
          <w:szCs w:val="28"/>
        </w:rPr>
        <w:t>настольной</w:t>
      </w:r>
      <w:proofErr w:type="gramEnd"/>
      <w:r>
        <w:rPr>
          <w:rFonts w:eastAsia="Calibri"/>
          <w:sz w:val="28"/>
          <w:szCs w:val="28"/>
        </w:rPr>
        <w:t xml:space="preserve"> бизнес-игре </w:t>
      </w:r>
      <w:proofErr w:type="spellStart"/>
      <w:r>
        <w:rPr>
          <w:rFonts w:eastAsia="Calibri"/>
          <w:sz w:val="28"/>
          <w:szCs w:val="28"/>
        </w:rPr>
        <w:t>PROexport</w:t>
      </w:r>
      <w:proofErr w:type="spellEnd"/>
      <w:r>
        <w:rPr>
          <w:rFonts w:eastAsia="Calibri"/>
          <w:sz w:val="28"/>
          <w:szCs w:val="28"/>
        </w:rPr>
        <w:t xml:space="preserve"> (Семенова И.А.);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программа ДПО «Формирование предпринимательских компетенций студентов и создание </w:t>
      </w:r>
      <w:proofErr w:type="spellStart"/>
      <w:r>
        <w:rPr>
          <w:rFonts w:eastAsia="Calibri"/>
          <w:sz w:val="28"/>
          <w:szCs w:val="28"/>
        </w:rPr>
        <w:t>стартапов</w:t>
      </w:r>
      <w:proofErr w:type="spellEnd"/>
      <w:r>
        <w:rPr>
          <w:rFonts w:eastAsia="Calibri"/>
          <w:sz w:val="28"/>
          <w:szCs w:val="28"/>
        </w:rPr>
        <w:t>» (Семенова И.А.);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эксперт на </w:t>
      </w:r>
      <w:proofErr w:type="spellStart"/>
      <w:r>
        <w:rPr>
          <w:rFonts w:eastAsia="Calibri"/>
          <w:sz w:val="28"/>
          <w:szCs w:val="28"/>
        </w:rPr>
        <w:t>демо</w:t>
      </w:r>
      <w:proofErr w:type="spellEnd"/>
      <w:r>
        <w:rPr>
          <w:rFonts w:eastAsia="Calibri"/>
          <w:sz w:val="28"/>
          <w:szCs w:val="28"/>
        </w:rPr>
        <w:t xml:space="preserve">-экзамене по специальности Финансы в «Ижевском техникуме экономики, управления и права </w:t>
      </w:r>
      <w:proofErr w:type="spellStart"/>
      <w:r>
        <w:rPr>
          <w:rFonts w:eastAsia="Calibri"/>
          <w:sz w:val="28"/>
          <w:szCs w:val="28"/>
        </w:rPr>
        <w:t>Удмуртпотребсоюза</w:t>
      </w:r>
      <w:proofErr w:type="spellEnd"/>
      <w:r>
        <w:rPr>
          <w:rFonts w:eastAsia="Calibri"/>
          <w:sz w:val="28"/>
          <w:szCs w:val="28"/>
        </w:rPr>
        <w:t>» (Семенова И.А.).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>. Методическая работа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Экспертиза/рекомендации для публикации учебно-методических изданий 12 шт.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Экспертиза электронных учебных курсов  - 30 шт. 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Экспертиза/утверждение Учебно-методического обеспечения ООП 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РПД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ФОС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РПП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Программа ГИА</w:t>
      </w:r>
    </w:p>
    <w:p w:rsidR="004D3FBA" w:rsidRDefault="004D3FBA" w:rsidP="004D3FBA">
      <w:pPr>
        <w:tabs>
          <w:tab w:val="left" w:pos="284"/>
          <w:tab w:val="left" w:pos="426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Разработка Электронно-образовательных ресурсов дисциплин  51  шт. (очная форма)</w:t>
      </w:r>
    </w:p>
    <w:p w:rsidR="004D3FBA" w:rsidRDefault="004D3FBA" w:rsidP="004D3FBA">
      <w:pPr>
        <w:tabs>
          <w:tab w:val="left" w:pos="284"/>
          <w:tab w:val="left" w:pos="426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Проведение/ посещение открытых занятий ППС 31 раз</w:t>
      </w:r>
    </w:p>
    <w:p w:rsidR="004D3FBA" w:rsidRDefault="004D3FBA" w:rsidP="004D3FBA">
      <w:pPr>
        <w:tabs>
          <w:tab w:val="left" w:pos="284"/>
          <w:tab w:val="left" w:pos="426"/>
        </w:tabs>
        <w:spacing w:after="160" w:line="254" w:lineRule="auto"/>
        <w:contextualSpacing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IV</w:t>
      </w:r>
      <w:r>
        <w:rPr>
          <w:rFonts w:eastAsia="Calibri"/>
          <w:b/>
          <w:sz w:val="28"/>
          <w:szCs w:val="28"/>
        </w:rPr>
        <w:t xml:space="preserve">. Издательская деятельность 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Всего запланировано изданий за прошлый календарный год 48 шт.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Выполнено по плану изданий прошлого календарного года 25 %.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Причины недовыполнения плана: 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- 21 пункт запланирован на окончание 2022 года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- 15 позиций перенесено по служебным запискам в связи с отсутствием необходимости в печатном варианте, издание в электронном виде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</w:rPr>
        <w:t>. Проведение мониторинга</w:t>
      </w:r>
      <w:r>
        <w:rPr>
          <w:rFonts w:eastAsia="Calibri"/>
          <w:sz w:val="28"/>
          <w:szCs w:val="28"/>
        </w:rPr>
        <w:t xml:space="preserve"> обеспеченности РПД, ФОС и РПП:  4 раза</w:t>
      </w: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VI</w:t>
      </w:r>
      <w:r>
        <w:rPr>
          <w:rFonts w:eastAsia="Calibri"/>
          <w:b/>
          <w:sz w:val="28"/>
          <w:szCs w:val="28"/>
        </w:rPr>
        <w:t xml:space="preserve">. Ведение странички МК на сайте института: </w:t>
      </w:r>
      <w:r>
        <w:rPr>
          <w:rFonts w:eastAsia="Calibri"/>
          <w:sz w:val="28"/>
          <w:szCs w:val="28"/>
        </w:rPr>
        <w:t xml:space="preserve"> периодически </w:t>
      </w:r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sz w:val="28"/>
          <w:szCs w:val="28"/>
        </w:rPr>
      </w:pPr>
      <w:hyperlink r:id="rId5" w:history="1">
        <w:r>
          <w:rPr>
            <w:rStyle w:val="a3"/>
            <w:rFonts w:eastAsia="Calibri"/>
            <w:sz w:val="28"/>
            <w:szCs w:val="28"/>
          </w:rPr>
          <w:t>https://f-ieu.udsu.ru/uchebno-metodicheskaya-rabota</w:t>
        </w:r>
      </w:hyperlink>
    </w:p>
    <w:p w:rsidR="004D3FBA" w:rsidRDefault="004D3FBA" w:rsidP="004D3FBA">
      <w:pPr>
        <w:tabs>
          <w:tab w:val="left" w:pos="284"/>
        </w:tabs>
        <w:spacing w:after="160" w:line="254" w:lineRule="auto"/>
        <w:contextualSpacing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 xml:space="preserve">       </w:t>
      </w:r>
    </w:p>
    <w:p w:rsidR="004D3FBA" w:rsidRDefault="004D3FBA" w:rsidP="004D3FBA">
      <w:pPr>
        <w:tabs>
          <w:tab w:val="left" w:pos="284"/>
          <w:tab w:val="left" w:pos="851"/>
        </w:tabs>
        <w:spacing w:after="160" w:line="254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VII</w:t>
      </w:r>
      <w:r>
        <w:rPr>
          <w:rFonts w:eastAsia="Calibri"/>
          <w:b/>
          <w:sz w:val="28"/>
          <w:szCs w:val="28"/>
        </w:rPr>
        <w:t>. Участие членов МК в общеуниверситетских мероприятиях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Входят в состав Учебно-методического совета 1 чел.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Работа в проектных группах: нет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Участие в работе других советов: нет 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Другое: участие в работе круглого стола по теме «Развитие магистратуры в </w:t>
      </w:r>
      <w:proofErr w:type="spellStart"/>
      <w:r>
        <w:rPr>
          <w:rFonts w:eastAsia="Calibri"/>
          <w:sz w:val="28"/>
          <w:szCs w:val="28"/>
        </w:rPr>
        <w:t>УдГУ</w:t>
      </w:r>
      <w:proofErr w:type="spellEnd"/>
      <w:r>
        <w:rPr>
          <w:rFonts w:eastAsia="Calibri"/>
          <w:sz w:val="28"/>
          <w:szCs w:val="28"/>
        </w:rPr>
        <w:t>»;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участие в</w:t>
      </w:r>
      <w:r>
        <w:rPr>
          <w:rFonts w:eastAsia="Calibri"/>
          <w:sz w:val="28"/>
          <w:szCs w:val="28"/>
        </w:rPr>
        <w:t xml:space="preserve"> практическом семинаре по созданию электронных оценочных средств</w:t>
      </w:r>
    </w:p>
    <w:p w:rsidR="004D3FBA" w:rsidRDefault="004D3FBA" w:rsidP="004D3FBA">
      <w:pPr>
        <w:tabs>
          <w:tab w:val="left" w:pos="284"/>
          <w:tab w:val="left" w:pos="1134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VIII</w:t>
      </w:r>
      <w:r>
        <w:rPr>
          <w:rFonts w:eastAsia="Calibri"/>
          <w:b/>
          <w:sz w:val="28"/>
          <w:szCs w:val="28"/>
        </w:rPr>
        <w:t>. Подведение итогов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План работы МК выполнен полностью 100% (примерный % выполнения)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Причины невыполнения -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Предложения для работы УМУ 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реже менять шаблоны (макеты), либо соблюдать преемственность макетов (минимизировать изменения)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Предложения для работы УМС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 формированием плана на очередной </w:t>
      </w:r>
      <w:proofErr w:type="spellStart"/>
      <w:r>
        <w:rPr>
          <w:rFonts w:eastAsia="Calibri"/>
          <w:sz w:val="28"/>
          <w:szCs w:val="28"/>
        </w:rPr>
        <w:t>уч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од</w:t>
      </w:r>
      <w:proofErr w:type="spellEnd"/>
      <w:r>
        <w:rPr>
          <w:rFonts w:eastAsia="Calibri"/>
          <w:sz w:val="28"/>
          <w:szCs w:val="28"/>
        </w:rPr>
        <w:t xml:space="preserve"> информировать Институты какие обязательные мероприятия нужно включить в план работы МК </w:t>
      </w:r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Предложения для работы администрации </w:t>
      </w:r>
      <w:proofErr w:type="spellStart"/>
      <w:r>
        <w:rPr>
          <w:rFonts w:eastAsia="Calibri"/>
          <w:sz w:val="28"/>
          <w:szCs w:val="28"/>
        </w:rPr>
        <w:t>УдГУ</w:t>
      </w:r>
      <w:proofErr w:type="spellEnd"/>
    </w:p>
    <w:p w:rsidR="004D3FBA" w:rsidRDefault="004D3FBA" w:rsidP="004D3FBA">
      <w:pPr>
        <w:tabs>
          <w:tab w:val="left" w:pos="284"/>
          <w:tab w:val="left" w:pos="993"/>
        </w:tabs>
        <w:spacing w:after="160" w:line="254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изыскать возможности  стимулирования членов МК институтов, специалистов кафедр за конкретные виды объемных работ</w:t>
      </w:r>
    </w:p>
    <w:p w:rsidR="004D3FBA" w:rsidRPr="004D3FBA" w:rsidRDefault="004D3FBA" w:rsidP="004D3FBA"/>
    <w:sectPr w:rsidR="004D3FBA" w:rsidRPr="004D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A"/>
    <w:rsid w:val="00282BDA"/>
    <w:rsid w:val="004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-ieu.udsu.ru/uchebno-metodicheskaya-rab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</cp:revision>
  <dcterms:created xsi:type="dcterms:W3CDTF">2022-10-18T08:21:00Z</dcterms:created>
  <dcterms:modified xsi:type="dcterms:W3CDTF">2022-10-18T08:24:00Z</dcterms:modified>
</cp:coreProperties>
</file>